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25" w:rsidRPr="007E3305" w:rsidRDefault="004E1C5C" w:rsidP="00A02FF1">
      <w:pPr>
        <w:widowControl w:val="0"/>
        <w:jc w:val="center"/>
        <w:rPr>
          <w:b/>
          <w:sz w:val="26"/>
          <w:szCs w:val="26"/>
        </w:rPr>
      </w:pPr>
      <w:r w:rsidRPr="007E3305">
        <w:rPr>
          <w:b/>
          <w:sz w:val="26"/>
          <w:szCs w:val="26"/>
        </w:rPr>
        <w:t>Доклад по правоприменительной практике</w:t>
      </w:r>
      <w:r w:rsidR="00FE1AB1">
        <w:rPr>
          <w:b/>
          <w:sz w:val="26"/>
          <w:szCs w:val="26"/>
        </w:rPr>
        <w:t xml:space="preserve"> </w:t>
      </w:r>
      <w:r w:rsidR="00C664FB">
        <w:rPr>
          <w:b/>
          <w:sz w:val="26"/>
          <w:szCs w:val="26"/>
        </w:rPr>
        <w:t xml:space="preserve">антимонопольного законодательства </w:t>
      </w:r>
      <w:r w:rsidR="00E743C8" w:rsidRPr="007E3305">
        <w:rPr>
          <w:b/>
          <w:sz w:val="26"/>
          <w:szCs w:val="26"/>
        </w:rPr>
        <w:t>Костромского У</w:t>
      </w:r>
      <w:r w:rsidR="00700B25" w:rsidRPr="007E3305">
        <w:rPr>
          <w:b/>
          <w:sz w:val="26"/>
          <w:szCs w:val="26"/>
        </w:rPr>
        <w:t xml:space="preserve">ФАС России по итогам работы за </w:t>
      </w:r>
      <w:r w:rsidR="00AF384B">
        <w:rPr>
          <w:b/>
          <w:sz w:val="26"/>
          <w:szCs w:val="26"/>
        </w:rPr>
        <w:t>4</w:t>
      </w:r>
      <w:r w:rsidRPr="007E3305">
        <w:rPr>
          <w:b/>
          <w:sz w:val="26"/>
          <w:szCs w:val="26"/>
        </w:rPr>
        <w:t xml:space="preserve"> квартал 2017 года.</w:t>
      </w:r>
    </w:p>
    <w:p w:rsidR="00700B25" w:rsidRPr="007E3305" w:rsidRDefault="00700B25" w:rsidP="00A02FF1">
      <w:pPr>
        <w:widowControl w:val="0"/>
        <w:rPr>
          <w:sz w:val="24"/>
          <w:szCs w:val="24"/>
        </w:rPr>
      </w:pPr>
    </w:p>
    <w:p w:rsidR="00700B25" w:rsidRPr="007E3305" w:rsidRDefault="00700B25" w:rsidP="00A02FF1">
      <w:pPr>
        <w:widowControl w:val="0"/>
        <w:rPr>
          <w:sz w:val="24"/>
          <w:szCs w:val="24"/>
        </w:rPr>
      </w:pPr>
    </w:p>
    <w:p w:rsidR="00700B25" w:rsidRPr="001203CF" w:rsidRDefault="00C664FB" w:rsidP="00A02FF1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700B25" w:rsidRPr="001203CF">
        <w:rPr>
          <w:sz w:val="24"/>
          <w:szCs w:val="24"/>
        </w:rPr>
        <w:t>. Антимонопольный контроль</w:t>
      </w:r>
      <w:r w:rsidR="008B6E20" w:rsidRPr="001203CF">
        <w:rPr>
          <w:sz w:val="24"/>
          <w:szCs w:val="24"/>
        </w:rPr>
        <w:t xml:space="preserve"> </w:t>
      </w:r>
      <w:r w:rsidR="00AD1DB6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</w:t>
      </w:r>
      <w:r w:rsidR="008B6E20" w:rsidRPr="001203CF">
        <w:rPr>
          <w:sz w:val="24"/>
          <w:szCs w:val="24"/>
        </w:rPr>
        <w:t>2017</w:t>
      </w:r>
      <w:r w:rsidR="004E1C5C" w:rsidRPr="001203CF">
        <w:rPr>
          <w:sz w:val="24"/>
          <w:szCs w:val="24"/>
        </w:rPr>
        <w:t xml:space="preserve"> год.</w:t>
      </w:r>
    </w:p>
    <w:p w:rsidR="00700B25" w:rsidRPr="001203CF" w:rsidRDefault="00700B25" w:rsidP="00A02FF1">
      <w:pPr>
        <w:widowControl w:val="0"/>
        <w:rPr>
          <w:sz w:val="24"/>
          <w:szCs w:val="24"/>
        </w:rPr>
      </w:pPr>
    </w:p>
    <w:p w:rsidR="00700B25" w:rsidRPr="001203CF" w:rsidRDefault="00C664FB" w:rsidP="000B28B8">
      <w:pPr>
        <w:pStyle w:val="2"/>
        <w:widowControl w:val="0"/>
        <w:tabs>
          <w:tab w:val="clear" w:pos="6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8B6E20" w:rsidRPr="001203CF">
        <w:rPr>
          <w:sz w:val="24"/>
          <w:szCs w:val="24"/>
        </w:rPr>
        <w:t xml:space="preserve">.1. </w:t>
      </w:r>
      <w:r w:rsidR="00700B25" w:rsidRPr="001203CF">
        <w:rPr>
          <w:sz w:val="24"/>
          <w:szCs w:val="24"/>
        </w:rPr>
        <w:t>Практика выявления и пресечения нарушений Закона о защите конкуренции</w:t>
      </w:r>
    </w:p>
    <w:p w:rsidR="00700B25" w:rsidRPr="001203CF" w:rsidRDefault="00700B25" w:rsidP="000B28B8">
      <w:pPr>
        <w:widowControl w:val="0"/>
        <w:ind w:firstLine="709"/>
        <w:jc w:val="both"/>
        <w:rPr>
          <w:sz w:val="24"/>
          <w:szCs w:val="24"/>
        </w:rPr>
      </w:pPr>
    </w:p>
    <w:p w:rsidR="00E743C8" w:rsidRPr="001203CF" w:rsidRDefault="005B246F" w:rsidP="000B28B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07D7" w:rsidRPr="001203CF">
        <w:rPr>
          <w:b/>
          <w:sz w:val="24"/>
          <w:szCs w:val="24"/>
        </w:rPr>
        <w:t xml:space="preserve">.1.2. </w:t>
      </w:r>
      <w:r w:rsidR="00E743C8" w:rsidRPr="001203CF">
        <w:rPr>
          <w:b/>
          <w:sz w:val="24"/>
          <w:szCs w:val="24"/>
        </w:rPr>
        <w:t xml:space="preserve">Практика пресечения соглашений хозяйствующих субъектов, ограничивающих конкуренцию (статья 11 Закона о защите конкуренции) </w:t>
      </w:r>
    </w:p>
    <w:p w:rsidR="00F54488" w:rsidRDefault="00F54488" w:rsidP="000B28B8">
      <w:pPr>
        <w:ind w:left="862" w:firstLine="709"/>
        <w:jc w:val="both"/>
        <w:rPr>
          <w:b/>
          <w:sz w:val="24"/>
          <w:szCs w:val="24"/>
        </w:rPr>
      </w:pPr>
    </w:p>
    <w:p w:rsidR="00F54488" w:rsidRPr="001203CF" w:rsidRDefault="00752940" w:rsidP="000B28B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752940">
        <w:rPr>
          <w:sz w:val="24"/>
          <w:szCs w:val="24"/>
        </w:rPr>
        <w:t xml:space="preserve">омиссия по рассмотрению дела о нарушении антимонопольного законодательства Управления </w:t>
      </w:r>
      <w:r w:rsidR="000A7DED">
        <w:rPr>
          <w:sz w:val="24"/>
          <w:szCs w:val="24"/>
        </w:rPr>
        <w:t xml:space="preserve">№04-08/1331 </w:t>
      </w:r>
      <w:r>
        <w:rPr>
          <w:sz w:val="24"/>
          <w:szCs w:val="24"/>
        </w:rPr>
        <w:t xml:space="preserve">признала </w:t>
      </w:r>
      <w:r w:rsidR="00DC3B45" w:rsidRPr="00DC3B45">
        <w:rPr>
          <w:sz w:val="24"/>
          <w:szCs w:val="24"/>
        </w:rPr>
        <w:t>в действиях Общества с ограниченной ответственностью «Компания Фармстор» и Государственного унитарного предприятия «Костромская областная аптечная база» наличие нарушения пункта 2 части 1 статьи 11 Федерального закона от 26.07.2006 г. №135-ФЗ «О защите конкуренции», выразившегося в достижении Обществом с ограниченной ответственностью «Компания Фармстор» и Государственным унитарным предприятием «Костромская областная аптечная база» соглашения, которое приводит или может привести к поддержанию цены на торгах, предметом которых являлась поставка лекарственных препаратов, с целью победы в рассмотренных в рамках дела аукционах Государственного унитарного предприятия «Костромская областная аптечная база».</w:t>
      </w:r>
    </w:p>
    <w:p w:rsidR="00752940" w:rsidRDefault="00752940" w:rsidP="000B28B8">
      <w:pPr>
        <w:pStyle w:val="3"/>
        <w:widowControl w:val="0"/>
        <w:tabs>
          <w:tab w:val="clear" w:pos="643"/>
        </w:tabs>
        <w:ind w:left="0" w:firstLine="709"/>
        <w:rPr>
          <w:sz w:val="24"/>
          <w:szCs w:val="24"/>
        </w:rPr>
      </w:pPr>
    </w:p>
    <w:p w:rsidR="00700B25" w:rsidRPr="001203CF" w:rsidRDefault="005B246F" w:rsidP="000B28B8">
      <w:pPr>
        <w:pStyle w:val="3"/>
        <w:widowControl w:val="0"/>
        <w:tabs>
          <w:tab w:val="clear" w:pos="6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E17490" w:rsidRPr="001203CF">
        <w:rPr>
          <w:sz w:val="24"/>
          <w:szCs w:val="24"/>
        </w:rPr>
        <w:t>.1.</w:t>
      </w:r>
      <w:r w:rsidR="00BE0363" w:rsidRPr="001203CF">
        <w:rPr>
          <w:sz w:val="24"/>
          <w:szCs w:val="24"/>
        </w:rPr>
        <w:t>3</w:t>
      </w:r>
      <w:r w:rsidR="00E17490" w:rsidRPr="001203CF">
        <w:rPr>
          <w:sz w:val="24"/>
          <w:szCs w:val="24"/>
        </w:rPr>
        <w:t>.</w:t>
      </w:r>
      <w:r w:rsidR="000B28B8" w:rsidRPr="000B28B8">
        <w:rPr>
          <w:sz w:val="24"/>
          <w:szCs w:val="24"/>
        </w:rPr>
        <w:t xml:space="preserve">   </w:t>
      </w:r>
      <w:r w:rsidR="00700B25" w:rsidRPr="001203CF">
        <w:rPr>
          <w:sz w:val="24"/>
          <w:szCs w:val="24"/>
        </w:rPr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о защите конкуренции)</w:t>
      </w:r>
    </w:p>
    <w:p w:rsidR="00AF384B" w:rsidRDefault="00AF384B" w:rsidP="00AF384B">
      <w:pPr>
        <w:pStyle w:val="a9"/>
        <w:widowControl w:val="0"/>
        <w:rPr>
          <w:sz w:val="24"/>
          <w:szCs w:val="24"/>
        </w:rPr>
      </w:pPr>
    </w:p>
    <w:p w:rsidR="00AF384B" w:rsidRPr="00AF384B" w:rsidRDefault="00AF384B" w:rsidP="00AF384B">
      <w:pPr>
        <w:pStyle w:val="a9"/>
        <w:widowControl w:val="0"/>
        <w:rPr>
          <w:sz w:val="24"/>
          <w:szCs w:val="24"/>
        </w:rPr>
      </w:pPr>
      <w:r w:rsidRPr="00AF384B">
        <w:rPr>
          <w:sz w:val="24"/>
          <w:szCs w:val="24"/>
        </w:rPr>
        <w:t>Управлением выдано предупреждение администрации городского поселения город Чухлома Чухломского муниципального района Костромской области (далее - Администрация) по признакам нарушения частей 1 и 3 статьи 15 Закона о защите конкуренции, в предупреждении указано о необходимости прекращения нарушения путем совершения мер по расторжению заключенного между Администрацией и индивидуальным предпринимателем контракта (договора) на оказание услуг по вопросам похоронного дела на территории городского поселения город Чухлома Чухломского муниципального района Костромской области от 14.10.2016 г.</w:t>
      </w:r>
    </w:p>
    <w:p w:rsidR="00AF384B" w:rsidRPr="00AF384B" w:rsidRDefault="00AF384B" w:rsidP="00AF384B">
      <w:pPr>
        <w:pStyle w:val="a9"/>
        <w:widowControl w:val="0"/>
        <w:rPr>
          <w:sz w:val="24"/>
          <w:szCs w:val="24"/>
        </w:rPr>
      </w:pPr>
      <w:r w:rsidRPr="00AF384B">
        <w:rPr>
          <w:sz w:val="24"/>
          <w:szCs w:val="24"/>
        </w:rPr>
        <w:t xml:space="preserve"> В ходе проверки материалов межрайонной прокуратуры установлено следующее.</w:t>
      </w:r>
    </w:p>
    <w:p w:rsidR="00AF384B" w:rsidRPr="00AF384B" w:rsidRDefault="00AF384B" w:rsidP="00AF384B">
      <w:pPr>
        <w:pStyle w:val="a9"/>
        <w:widowControl w:val="0"/>
        <w:rPr>
          <w:sz w:val="24"/>
          <w:szCs w:val="24"/>
        </w:rPr>
      </w:pPr>
      <w:r w:rsidRPr="00AF384B">
        <w:rPr>
          <w:sz w:val="24"/>
          <w:szCs w:val="24"/>
        </w:rPr>
        <w:t>09.09.2016 г. Главой городского поселения город Чухлома конкурсная документация по отбору специализированной службы по вопросам похоронного дела на 2016-2018 годы на территории городского поселения город Чухлома Чухломского муниципального района Костромской области. В составе конкурсной документации утверждён проект контракта (договора), планируемого к заключению с победителем конкурса.</w:t>
      </w:r>
    </w:p>
    <w:p w:rsidR="00AF384B" w:rsidRPr="00AF384B" w:rsidRDefault="00AF384B" w:rsidP="00AF384B">
      <w:pPr>
        <w:pStyle w:val="a9"/>
        <w:widowControl w:val="0"/>
        <w:rPr>
          <w:sz w:val="24"/>
          <w:szCs w:val="24"/>
        </w:rPr>
      </w:pPr>
      <w:r w:rsidRPr="00AF384B">
        <w:rPr>
          <w:sz w:val="24"/>
          <w:szCs w:val="24"/>
        </w:rPr>
        <w:t>По результатам рассмотрения единственной поступившей на конкурс заявки Администрацией заключен контракт (договор) с индивидуальным предпринимателем на оказание услуг по вопросам похоронного дела.</w:t>
      </w:r>
    </w:p>
    <w:p w:rsidR="00AF384B" w:rsidRPr="00AF384B" w:rsidRDefault="00AF384B" w:rsidP="00AF384B">
      <w:pPr>
        <w:pStyle w:val="a9"/>
        <w:widowControl w:val="0"/>
        <w:rPr>
          <w:sz w:val="24"/>
          <w:szCs w:val="24"/>
        </w:rPr>
      </w:pPr>
      <w:r w:rsidRPr="00AF384B">
        <w:rPr>
          <w:sz w:val="24"/>
          <w:szCs w:val="24"/>
        </w:rPr>
        <w:t xml:space="preserve">Из анализа положений контракта (договора) следует, что Администрация не только </w:t>
      </w:r>
      <w:r w:rsidRPr="00AF384B">
        <w:rPr>
          <w:sz w:val="24"/>
          <w:szCs w:val="24"/>
        </w:rPr>
        <w:lastRenderedPageBreak/>
        <w:t>определила конкретное лицо в статусе специализированной службы по вопросам похоронного дела, но и наделила специализированную службу иными полномочиями по регулированию, контролю и учету в сфере организации похоронного дела на территории поселения, не входящими в ее прямые обязанности согласно положений Закона о погребении.</w:t>
      </w:r>
    </w:p>
    <w:p w:rsidR="00AF384B" w:rsidRPr="00AF384B" w:rsidRDefault="00AF384B" w:rsidP="00AF384B">
      <w:pPr>
        <w:pStyle w:val="a9"/>
        <w:widowControl w:val="0"/>
        <w:rPr>
          <w:sz w:val="24"/>
          <w:szCs w:val="24"/>
        </w:rPr>
      </w:pPr>
      <w:r w:rsidRPr="00AF384B">
        <w:rPr>
          <w:sz w:val="24"/>
          <w:szCs w:val="24"/>
        </w:rPr>
        <w:t>При этом предмет зак</w:t>
      </w:r>
      <w:r>
        <w:rPr>
          <w:sz w:val="24"/>
          <w:szCs w:val="24"/>
        </w:rPr>
        <w:t xml:space="preserve">люченного контракта (договора) </w:t>
      </w:r>
      <w:r w:rsidRPr="00AF384B">
        <w:rPr>
          <w:sz w:val="24"/>
          <w:szCs w:val="24"/>
        </w:rPr>
        <w:t>в части определенног</w:t>
      </w:r>
      <w:r>
        <w:rPr>
          <w:sz w:val="24"/>
          <w:szCs w:val="24"/>
        </w:rPr>
        <w:t xml:space="preserve">о предметом перечня оказываемых </w:t>
      </w:r>
      <w:r w:rsidRPr="00AF384B">
        <w:rPr>
          <w:sz w:val="24"/>
          <w:szCs w:val="24"/>
        </w:rPr>
        <w:t>соответствующих услуг, сокращены относительно его проекта и положений ко</w:t>
      </w:r>
      <w:r w:rsidR="00DC3B45">
        <w:rPr>
          <w:sz w:val="24"/>
          <w:szCs w:val="24"/>
        </w:rPr>
        <w:t xml:space="preserve">нкурсной документации, а также </w:t>
      </w:r>
      <w:r w:rsidRPr="00AF384B">
        <w:rPr>
          <w:sz w:val="24"/>
          <w:szCs w:val="24"/>
        </w:rPr>
        <w:t>включает иные обязательства</w:t>
      </w:r>
      <w:r w:rsidR="00C86D1E">
        <w:rPr>
          <w:sz w:val="24"/>
          <w:szCs w:val="24"/>
        </w:rPr>
        <w:t>,</w:t>
      </w:r>
      <w:r w:rsidRPr="00AF384B">
        <w:rPr>
          <w:sz w:val="24"/>
          <w:szCs w:val="24"/>
        </w:rPr>
        <w:t xml:space="preserve"> которые не были оговорены условиями документации. </w:t>
      </w:r>
    </w:p>
    <w:p w:rsidR="00567F3E" w:rsidRDefault="00AF384B" w:rsidP="00AF384B">
      <w:pPr>
        <w:pStyle w:val="a9"/>
        <w:widowControl w:val="0"/>
        <w:rPr>
          <w:sz w:val="24"/>
          <w:szCs w:val="24"/>
        </w:rPr>
      </w:pPr>
      <w:r w:rsidRPr="00AF384B">
        <w:rPr>
          <w:sz w:val="24"/>
          <w:szCs w:val="24"/>
        </w:rPr>
        <w:t>В результате проведенных торгов Администрация заключением контракта (договора) наделила хозяйствующего субъекта в лице ИП помимо статуса специализированной службы по вопросам похоронного дела и иными обязанностями, которые относятся к функциям органа местного самоуправления в сфере организации ритуальных услуг и содержании мест захоронения, включив их в условия (предмет) исполнения контракта (договора), в соответствии с которыми индивидуальный предприниматель наделен возможность осуществлять комплекс услуг  в указанной сфере, что в свою очередь образует в действиях Администрации городского поселения город Чухлома нарушение запретов, установленных в частях 1 и 3 статьи 15 Закона о защите конкуренции, и противоречит приведенным в предупреждении нормам законодательства.</w:t>
      </w:r>
    </w:p>
    <w:p w:rsidR="00AF384B" w:rsidRDefault="00AF384B" w:rsidP="000B28B8">
      <w:pPr>
        <w:pStyle w:val="3"/>
        <w:widowControl w:val="0"/>
        <w:tabs>
          <w:tab w:val="clear" w:pos="643"/>
        </w:tabs>
        <w:ind w:left="0" w:firstLine="709"/>
        <w:rPr>
          <w:sz w:val="24"/>
          <w:szCs w:val="24"/>
        </w:rPr>
      </w:pPr>
    </w:p>
    <w:p w:rsidR="00700B25" w:rsidRPr="001203CF" w:rsidRDefault="005B246F" w:rsidP="000B28B8">
      <w:pPr>
        <w:pStyle w:val="3"/>
        <w:widowControl w:val="0"/>
        <w:tabs>
          <w:tab w:val="clear" w:pos="6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7F1552" w:rsidRPr="001203CF">
        <w:rPr>
          <w:sz w:val="24"/>
          <w:szCs w:val="24"/>
        </w:rPr>
        <w:t>.1.</w:t>
      </w:r>
      <w:r w:rsidR="009807D7" w:rsidRPr="001203CF">
        <w:rPr>
          <w:sz w:val="24"/>
          <w:szCs w:val="24"/>
        </w:rPr>
        <w:t>4</w:t>
      </w:r>
      <w:r w:rsidR="007F1552" w:rsidRPr="001203CF">
        <w:rPr>
          <w:sz w:val="24"/>
          <w:szCs w:val="24"/>
        </w:rPr>
        <w:t>.</w:t>
      </w:r>
      <w:r w:rsidR="00700B25" w:rsidRPr="001203CF">
        <w:rPr>
          <w:sz w:val="24"/>
          <w:szCs w:val="24"/>
        </w:rPr>
        <w:t>Соблюдение антимонопольных требований к торгам, запросу котировок цен на товары (статья 17 Закона о защите конкуренции)</w:t>
      </w:r>
    </w:p>
    <w:p w:rsidR="00682B03" w:rsidRDefault="00682B03" w:rsidP="000B28B8">
      <w:pPr>
        <w:pStyle w:val="a9"/>
        <w:widowControl w:val="0"/>
        <w:rPr>
          <w:sz w:val="24"/>
          <w:szCs w:val="24"/>
        </w:rPr>
      </w:pPr>
    </w:p>
    <w:p w:rsidR="00DC3B45" w:rsidRPr="00DC3B45" w:rsidRDefault="00682B03" w:rsidP="00DC3B45">
      <w:pPr>
        <w:pStyle w:val="a9"/>
        <w:widowControl w:val="0"/>
        <w:rPr>
          <w:sz w:val="24"/>
          <w:szCs w:val="24"/>
        </w:rPr>
      </w:pPr>
      <w:r w:rsidRPr="00682B03">
        <w:rPr>
          <w:sz w:val="24"/>
          <w:szCs w:val="24"/>
        </w:rPr>
        <w:t xml:space="preserve">На основании представленных и собранных по делу №04-10/1333 доказательств, </w:t>
      </w:r>
      <w:r w:rsidR="00752940">
        <w:rPr>
          <w:sz w:val="24"/>
          <w:szCs w:val="24"/>
        </w:rPr>
        <w:t>к</w:t>
      </w:r>
      <w:r w:rsidRPr="00682B03">
        <w:rPr>
          <w:sz w:val="24"/>
          <w:szCs w:val="24"/>
        </w:rPr>
        <w:t xml:space="preserve">омиссия по рассмотрению дела о нарушении антимонопольного законодательства </w:t>
      </w:r>
      <w:r w:rsidR="00DC3B45">
        <w:rPr>
          <w:sz w:val="24"/>
          <w:szCs w:val="24"/>
        </w:rPr>
        <w:t xml:space="preserve">Управления </w:t>
      </w:r>
      <w:r w:rsidRPr="00682B03">
        <w:rPr>
          <w:sz w:val="24"/>
          <w:szCs w:val="24"/>
        </w:rPr>
        <w:t xml:space="preserve">признала в  действиях </w:t>
      </w:r>
      <w:r w:rsidR="00DC3B45" w:rsidRPr="00DC3B45">
        <w:rPr>
          <w:sz w:val="24"/>
          <w:szCs w:val="24"/>
        </w:rPr>
        <w:t>Администрации городского округа город Волгореченск Костромской области наличие нарушения части 1 статьи 17 Федерального закона от 26.07.2006 г. №135-ФЗ «О защите конкуренции», выразившегося во внесении изменений в предмет открытого аукциона по продаже права на заключение договора аренды земельного участка с кадастровым номером 44:32:020219:16 на инвестиционных условиях для комплексного освоения в целях жилищного строительства, в условия заключенного по его результатам договора, а также в процесс и порядок реализации (исполнения) инвестиционных условий комплексного освоения земельного участка.</w:t>
      </w:r>
    </w:p>
    <w:p w:rsidR="00DC3B45" w:rsidRDefault="00DC3B45" w:rsidP="000B28B8">
      <w:pPr>
        <w:pStyle w:val="a9"/>
        <w:widowControl w:val="0"/>
        <w:rPr>
          <w:sz w:val="24"/>
          <w:szCs w:val="24"/>
        </w:rPr>
      </w:pPr>
    </w:p>
    <w:p w:rsidR="00700B25" w:rsidRPr="00FE2378" w:rsidRDefault="00F11CF9" w:rsidP="000B28B8">
      <w:pPr>
        <w:pStyle w:val="3"/>
        <w:widowControl w:val="0"/>
        <w:tabs>
          <w:tab w:val="clear" w:pos="643"/>
        </w:tabs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07694F" w:rsidRPr="001203CF">
        <w:rPr>
          <w:sz w:val="24"/>
          <w:szCs w:val="24"/>
        </w:rPr>
        <w:t>.1.</w:t>
      </w:r>
      <w:r w:rsidR="00AF384B">
        <w:rPr>
          <w:sz w:val="24"/>
          <w:szCs w:val="24"/>
        </w:rPr>
        <w:t>5</w:t>
      </w:r>
      <w:r w:rsidR="000B1C00">
        <w:rPr>
          <w:sz w:val="24"/>
          <w:szCs w:val="24"/>
        </w:rPr>
        <w:t xml:space="preserve"> </w:t>
      </w:r>
      <w:r w:rsidR="00700B25" w:rsidRPr="001203CF">
        <w:rPr>
          <w:sz w:val="24"/>
          <w:szCs w:val="24"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</w:t>
      </w:r>
      <w:r w:rsidR="00700B25" w:rsidRPr="001203CF">
        <w:rPr>
          <w:sz w:val="24"/>
          <w:szCs w:val="24"/>
          <w:vertAlign w:val="superscript"/>
        </w:rPr>
        <w:t xml:space="preserve">1 </w:t>
      </w:r>
      <w:r w:rsidR="00700B25" w:rsidRPr="001203CF">
        <w:rPr>
          <w:sz w:val="24"/>
          <w:szCs w:val="24"/>
        </w:rPr>
        <w:t xml:space="preserve">Закона о </w:t>
      </w:r>
      <w:r w:rsidR="00700B25" w:rsidRPr="00FE2378">
        <w:rPr>
          <w:sz w:val="24"/>
          <w:szCs w:val="24"/>
        </w:rPr>
        <w:t>защите конкуренции</w:t>
      </w:r>
      <w:r w:rsidR="00700B25" w:rsidRPr="00FE2378">
        <w:rPr>
          <w:i/>
          <w:sz w:val="24"/>
          <w:szCs w:val="24"/>
        </w:rPr>
        <w:t>)</w:t>
      </w:r>
    </w:p>
    <w:p w:rsidR="00700B25" w:rsidRDefault="00700B25" w:rsidP="000B28B8">
      <w:pPr>
        <w:pStyle w:val="Textbody"/>
        <w:spacing w:after="0"/>
        <w:ind w:firstLine="709"/>
        <w:jc w:val="both"/>
      </w:pPr>
    </w:p>
    <w:p w:rsidR="006923D1" w:rsidRDefault="00752940" w:rsidP="000B28B8">
      <w:pPr>
        <w:pStyle w:val="Textbody"/>
        <w:spacing w:after="0"/>
        <w:ind w:firstLine="709"/>
        <w:jc w:val="both"/>
      </w:pPr>
      <w:r w:rsidRPr="00752940">
        <w:t xml:space="preserve">Комиссия по рассмотрению дела №04-48/1371 </w:t>
      </w:r>
      <w:r>
        <w:t>п</w:t>
      </w:r>
      <w:r w:rsidRPr="00752940">
        <w:t>ризна</w:t>
      </w:r>
      <w:r>
        <w:t>ла</w:t>
      </w:r>
      <w:r w:rsidRPr="00752940">
        <w:t xml:space="preserve"> </w:t>
      </w:r>
      <w:r>
        <w:t xml:space="preserve">частично обоснованной </w:t>
      </w:r>
      <w:r w:rsidRPr="00752940">
        <w:t xml:space="preserve">жалобу Общества с ограниченной ответственностью «ИВТБС «Костромской» на </w:t>
      </w:r>
      <w:r>
        <w:t>к</w:t>
      </w:r>
      <w:r w:rsidRPr="00752940">
        <w:t>онкурсную документацию по проведению открытого конкурса по отбору управляющей организации на право заключения договора управления многоквартирным домом №7 по улице Олега Юрасова в городе Костроме</w:t>
      </w:r>
      <w:r w:rsidR="00AD1DB6">
        <w:t xml:space="preserve">, </w:t>
      </w:r>
      <w:r>
        <w:t>о</w:t>
      </w:r>
      <w:r w:rsidRPr="00752940">
        <w:t>рганизатор торгов - Комитет городского хозяйства Администрации город</w:t>
      </w:r>
      <w:r w:rsidR="00AD1DB6">
        <w:t>а Костромы</w:t>
      </w:r>
      <w:r>
        <w:t>.</w:t>
      </w:r>
    </w:p>
    <w:p w:rsidR="00116E46" w:rsidRDefault="00752940" w:rsidP="00116E46">
      <w:pPr>
        <w:pStyle w:val="Textbody"/>
        <w:spacing w:after="0"/>
        <w:ind w:firstLine="709"/>
        <w:jc w:val="both"/>
      </w:pPr>
      <w:r>
        <w:t>В ходе рассмотрения жалобы установлено следующее.</w:t>
      </w:r>
      <w:r w:rsidRPr="00752940">
        <w:t xml:space="preserve"> </w:t>
      </w:r>
      <w:r w:rsidR="00116E46">
        <w:t>В соответствие с приведенными в решении по делу положениями законодательства</w:t>
      </w:r>
      <w:r>
        <w:t xml:space="preserve"> в отсутствии законодательно утвержденного (определенного) </w:t>
      </w:r>
      <w:r w:rsidR="00116E46">
        <w:t>п</w:t>
      </w:r>
      <w:r>
        <w:t xml:space="preserve">еречня дополнительных работ и услуг по содержанию и ремонту общего имущества собственников помещений в многоквартирном доме, являющегося объектом конкурса, организатор конкурса должен самостоятельно </w:t>
      </w:r>
      <w:r>
        <w:lastRenderedPageBreak/>
        <w:t xml:space="preserve">определить такой </w:t>
      </w:r>
      <w:r w:rsidR="00116E46">
        <w:t xml:space="preserve">перечень </w:t>
      </w:r>
      <w:r>
        <w:t>применительно к организуемой им процедуре торгов, установив при этом, четкие, конкретные и понятные (не вызывающие двоякого толкования) требования, предъявляемые к объемам и качеству каждой дополнительной работы и услуги.</w:t>
      </w:r>
      <w:r w:rsidR="00116E46">
        <w:t xml:space="preserve"> </w:t>
      </w:r>
    </w:p>
    <w:p w:rsidR="00752940" w:rsidRDefault="00752940" w:rsidP="00116E46">
      <w:pPr>
        <w:pStyle w:val="Textbody"/>
        <w:spacing w:after="0"/>
        <w:ind w:firstLine="709"/>
        <w:jc w:val="both"/>
      </w:pPr>
      <w:r>
        <w:t>В Перечень таких работ и услуг (их объемы) включается в условия договора управления многоквартирным домом, по ним (цене за них) идет отбор в порядке процедуры торгов, что требует их четкого понимания, не допуская вольного (широкого) толкования по ним, как, в свою очередь, указывает Комитет.</w:t>
      </w:r>
    </w:p>
    <w:p w:rsidR="00752940" w:rsidRDefault="00752940" w:rsidP="00116E46">
      <w:pPr>
        <w:pStyle w:val="Textbody"/>
        <w:spacing w:after="0"/>
        <w:ind w:firstLine="709"/>
        <w:jc w:val="both"/>
      </w:pPr>
      <w:r>
        <w:t xml:space="preserve">Положения </w:t>
      </w:r>
      <w:r w:rsidR="008F07D9">
        <w:t>к</w:t>
      </w:r>
      <w:r>
        <w:t>онкурсной документации по рассмотренной процедуре торгов, ссылок на приведенные Комитетом нормы законодательства (указанные выше, в качестве обоснования представленной позиции), в соответствии с которыми управляющая организация (как исполнитель по договору) должна выполнять взятые на себя обязательства, не содержат, как и не имеют конкретных требований, предъявляемых к объемам и качеству каждой дополнительной работы и услуги.</w:t>
      </w:r>
    </w:p>
    <w:p w:rsidR="00752940" w:rsidRDefault="00752940" w:rsidP="00116E46">
      <w:pPr>
        <w:pStyle w:val="Textbody"/>
        <w:spacing w:after="0"/>
        <w:ind w:firstLine="709"/>
        <w:jc w:val="both"/>
      </w:pPr>
      <w:r>
        <w:t>При таких обстоятельствах, имеющиеся в приведенной Конкурсной документации недостатки, можно считать существенными и создающими препятствия для участия в рассмотренном открытом конкурсе на данных условиях.</w:t>
      </w:r>
    </w:p>
    <w:p w:rsidR="00752940" w:rsidRDefault="000A7DED" w:rsidP="000B28B8">
      <w:pPr>
        <w:pStyle w:val="Textbody"/>
        <w:spacing w:after="0"/>
        <w:ind w:firstLine="709"/>
        <w:jc w:val="both"/>
      </w:pPr>
      <w:r w:rsidRPr="000A7DED">
        <w:t xml:space="preserve">Комитету городского хозяйства Администрации города Костромы </w:t>
      </w:r>
      <w:r>
        <w:t xml:space="preserve">предписано </w:t>
      </w:r>
      <w:r w:rsidRPr="000A7DED">
        <w:t xml:space="preserve">в срок не позднее 31.12.2017 г. совершить действия, направленные на устранение нарушений порядка </w:t>
      </w:r>
      <w:r>
        <w:t>организации и проведения торгов, аннулировать торги.</w:t>
      </w:r>
    </w:p>
    <w:p w:rsidR="004A4F98" w:rsidRDefault="004A4F98" w:rsidP="000B28B8">
      <w:pPr>
        <w:pStyle w:val="Textbody"/>
        <w:spacing w:after="0"/>
        <w:ind w:firstLine="709"/>
        <w:jc w:val="both"/>
      </w:pPr>
    </w:p>
    <w:p w:rsidR="004A4F98" w:rsidRDefault="001C21E6" w:rsidP="000B28B8">
      <w:pPr>
        <w:pStyle w:val="Textbody"/>
        <w:spacing w:after="0"/>
        <w:ind w:firstLine="709"/>
        <w:jc w:val="both"/>
      </w:pPr>
      <w:r w:rsidRPr="001C21E6">
        <w:t xml:space="preserve">Комиссия по рассмотрению дела №04-38/1361признала </w:t>
      </w:r>
      <w:r>
        <w:t>ж</w:t>
      </w:r>
      <w:r w:rsidR="004A4F98" w:rsidRPr="004A4F98">
        <w:t xml:space="preserve">алобу на действия администрации Островского муниципального района Костромской области как организатора торгов в отношении </w:t>
      </w:r>
      <w:r>
        <w:t xml:space="preserve">нежилого недвижимого </w:t>
      </w:r>
      <w:r w:rsidR="004A4F98" w:rsidRPr="004A4F98">
        <w:t>имущества необоснованной.</w:t>
      </w:r>
    </w:p>
    <w:p w:rsidR="001C21E6" w:rsidRDefault="001C21E6" w:rsidP="001C21E6">
      <w:pPr>
        <w:pStyle w:val="Textbody"/>
        <w:ind w:firstLine="709"/>
        <w:jc w:val="both"/>
      </w:pPr>
      <w:r>
        <w:t>В ходе рассмотрения жалобы</w:t>
      </w:r>
      <w:r>
        <w:t xml:space="preserve"> установлено, что организатором торгов в отношении </w:t>
      </w:r>
      <w:r>
        <w:t xml:space="preserve">указанного </w:t>
      </w:r>
      <w:r w:rsidR="008F07D9">
        <w:t xml:space="preserve">имущества </w:t>
      </w:r>
      <w:r>
        <w:t>являлась администрация Островского сельского поселения Островского муниципального района Костромской области.</w:t>
      </w:r>
      <w:r>
        <w:t xml:space="preserve"> Данным о</w:t>
      </w:r>
      <w:r>
        <w:t>рганизатором торгов соблюдена процедура размещения извещения о проведении торгов, информация о проведении торгов размещена на официальном сайте Российской Федерации для размещения информации о проведении торгов www.torgi.gov.ru, а также на официальном сайте организатора торгов.</w:t>
      </w:r>
    </w:p>
    <w:p w:rsidR="002E1FB2" w:rsidRDefault="002E1FB2" w:rsidP="000B28B8">
      <w:pPr>
        <w:pStyle w:val="Textbody"/>
        <w:spacing w:after="0"/>
        <w:ind w:firstLine="709"/>
        <w:jc w:val="both"/>
      </w:pPr>
    </w:p>
    <w:p w:rsidR="00752940" w:rsidRDefault="001C21E6" w:rsidP="000B28B8">
      <w:pPr>
        <w:pStyle w:val="Textbody"/>
        <w:spacing w:after="0"/>
        <w:ind w:firstLine="709"/>
        <w:jc w:val="both"/>
      </w:pPr>
      <w:r w:rsidRPr="001C21E6">
        <w:t>Комиссия по рассмотрению дела №04-45/1368</w:t>
      </w:r>
      <w:r>
        <w:t xml:space="preserve"> </w:t>
      </w:r>
      <w:r w:rsidRPr="001C21E6">
        <w:t xml:space="preserve">признала необоснованной жалобу на действия организатора торгов </w:t>
      </w:r>
      <w:r>
        <w:t xml:space="preserve">- </w:t>
      </w:r>
      <w:r w:rsidRPr="001C21E6">
        <w:t>индивидуального предпринимателя</w:t>
      </w:r>
      <w:r w:rsidR="00FE5A92" w:rsidRPr="00FE5A92">
        <w:t xml:space="preserve"> по продаже арестованного имущества</w:t>
      </w:r>
      <w:r w:rsidRPr="001C21E6">
        <w:t>.</w:t>
      </w:r>
    </w:p>
    <w:p w:rsidR="001C21E6" w:rsidRDefault="00FE5A92" w:rsidP="000B28B8">
      <w:pPr>
        <w:pStyle w:val="Textbody"/>
        <w:spacing w:after="0"/>
        <w:ind w:firstLine="709"/>
        <w:jc w:val="both"/>
      </w:pPr>
      <w:r>
        <w:t>До</w:t>
      </w:r>
      <w:r w:rsidRPr="00FE5A92">
        <w:t xml:space="preserve">воды </w:t>
      </w:r>
      <w:r>
        <w:t>з</w:t>
      </w:r>
      <w:r w:rsidRPr="00FE5A92">
        <w:t xml:space="preserve">аявителя о том, </w:t>
      </w:r>
      <w:r w:rsidR="008F07D9">
        <w:t xml:space="preserve">что </w:t>
      </w:r>
      <w:bookmarkStart w:id="0" w:name="_GoBack"/>
      <w:bookmarkEnd w:id="0"/>
      <w:r>
        <w:t>им</w:t>
      </w:r>
      <w:r w:rsidRPr="00FE5A92">
        <w:t xml:space="preserve"> были выполнены все условия, необходимые для участия в открытом аукционе по продаже арестованного имущества, в том числе о соблюдении срока внесения задатка, не на</w:t>
      </w:r>
      <w:r>
        <w:t>шли</w:t>
      </w:r>
      <w:r w:rsidRPr="00FE5A92">
        <w:t xml:space="preserve"> своего подтверждения.</w:t>
      </w:r>
    </w:p>
    <w:p w:rsidR="00FE5A92" w:rsidRDefault="00FE5A92" w:rsidP="000B28B8">
      <w:pPr>
        <w:pStyle w:val="Textbody"/>
        <w:spacing w:after="0"/>
        <w:ind w:firstLine="709"/>
        <w:jc w:val="both"/>
      </w:pPr>
    </w:p>
    <w:p w:rsidR="00700B25" w:rsidRPr="00E31540" w:rsidRDefault="00700B25" w:rsidP="00073183">
      <w:pPr>
        <w:pStyle w:val="1"/>
        <w:ind w:firstLine="709"/>
        <w:jc w:val="both"/>
        <w:rPr>
          <w:sz w:val="24"/>
          <w:szCs w:val="24"/>
        </w:rPr>
      </w:pPr>
      <w:r w:rsidRPr="00E31540">
        <w:rPr>
          <w:sz w:val="24"/>
          <w:szCs w:val="24"/>
        </w:rPr>
        <w:t xml:space="preserve">Раздел </w:t>
      </w:r>
      <w:r w:rsidR="00D35365" w:rsidRPr="00E31540">
        <w:rPr>
          <w:sz w:val="24"/>
          <w:szCs w:val="24"/>
        </w:rPr>
        <w:t>2</w:t>
      </w:r>
      <w:r w:rsidRPr="00E31540">
        <w:rPr>
          <w:sz w:val="24"/>
          <w:szCs w:val="24"/>
        </w:rPr>
        <w:t xml:space="preserve">. </w:t>
      </w:r>
      <w:r w:rsidR="00B80E0F" w:rsidRPr="00E31540">
        <w:rPr>
          <w:sz w:val="24"/>
          <w:szCs w:val="24"/>
        </w:rPr>
        <w:t>Рассмотрение дел об административных правонарушениях</w:t>
      </w:r>
      <w:r w:rsidR="00D35365" w:rsidRPr="00E31540">
        <w:rPr>
          <w:sz w:val="24"/>
          <w:szCs w:val="24"/>
        </w:rPr>
        <w:t>, связан</w:t>
      </w:r>
      <w:r w:rsidR="0044372D">
        <w:rPr>
          <w:sz w:val="24"/>
          <w:szCs w:val="24"/>
        </w:rPr>
        <w:t>ных с антимонопольным контролем</w:t>
      </w:r>
    </w:p>
    <w:p w:rsidR="00700B25" w:rsidRPr="000B28B8" w:rsidRDefault="00700B25" w:rsidP="000B28B8">
      <w:pPr>
        <w:ind w:firstLine="709"/>
        <w:rPr>
          <w:sz w:val="24"/>
          <w:szCs w:val="24"/>
        </w:rPr>
      </w:pPr>
    </w:p>
    <w:p w:rsidR="00CA4B6A" w:rsidRDefault="00CA4B6A" w:rsidP="000B28B8">
      <w:pPr>
        <w:pStyle w:val="Textbody"/>
        <w:spacing w:after="0"/>
        <w:ind w:firstLine="709"/>
        <w:jc w:val="both"/>
      </w:pPr>
      <w:r>
        <w:t>Постановлением по делу</w:t>
      </w:r>
      <w:r w:rsidR="00AD1DB6">
        <w:t xml:space="preserve"> АД 04-35/704 до</w:t>
      </w:r>
      <w:r>
        <w:t>л</w:t>
      </w:r>
      <w:r w:rsidR="00AD1DB6">
        <w:t>ж</w:t>
      </w:r>
      <w:r>
        <w:t>ностное лицо</w:t>
      </w:r>
      <w:r w:rsidRPr="00CA4B6A">
        <w:t xml:space="preserve"> </w:t>
      </w:r>
      <w:r w:rsidR="00AD1DB6">
        <w:t xml:space="preserve">муниципального унитарного предприятия привлечено к ответственности, </w:t>
      </w:r>
      <w:r w:rsidRPr="00CA4B6A">
        <w:t>предусмотренно</w:t>
      </w:r>
      <w:r w:rsidR="00AD1DB6">
        <w:t>й</w:t>
      </w:r>
      <w:r w:rsidRPr="00CA4B6A">
        <w:t xml:space="preserve"> частью 1 статьи 14.9 Кодекса Российской Федерации об адм</w:t>
      </w:r>
      <w:r w:rsidR="00AD1DB6">
        <w:t xml:space="preserve">инистративных правонарушениях, </w:t>
      </w:r>
      <w:r w:rsidRPr="00CA4B6A">
        <w:t>назнач</w:t>
      </w:r>
      <w:r w:rsidR="00AD1DB6">
        <w:t>ено</w:t>
      </w:r>
      <w:r w:rsidRPr="00CA4B6A">
        <w:t xml:space="preserve"> наказание в виде административного штрафа в размере 15 000 рублей</w:t>
      </w:r>
      <w:r w:rsidR="00AD1DB6">
        <w:t>.</w:t>
      </w:r>
    </w:p>
    <w:p w:rsidR="00AD1DB6" w:rsidRDefault="00AD1DB6" w:rsidP="000B28B8">
      <w:pPr>
        <w:pStyle w:val="Textbody"/>
        <w:spacing w:after="0"/>
        <w:ind w:firstLine="709"/>
        <w:jc w:val="both"/>
      </w:pPr>
    </w:p>
    <w:p w:rsidR="00AD1DB6" w:rsidRPr="00CA4B6A" w:rsidRDefault="00AD1DB6" w:rsidP="000B28B8">
      <w:pPr>
        <w:pStyle w:val="Textbody"/>
        <w:spacing w:after="0"/>
        <w:ind w:firstLine="709"/>
        <w:jc w:val="both"/>
      </w:pPr>
      <w:r w:rsidRPr="00AD1DB6">
        <w:t xml:space="preserve">Постановлением по делу АД 04-36/705 организатор торгов в отношении имущества государственного предприятия </w:t>
      </w:r>
      <w:r>
        <w:t>привлечен</w:t>
      </w:r>
      <w:r w:rsidRPr="00AD1DB6">
        <w:t xml:space="preserve"> к ответственности, предусмотренной</w:t>
      </w:r>
      <w:r>
        <w:t xml:space="preserve"> </w:t>
      </w:r>
      <w:r w:rsidRPr="00AD1DB6">
        <w:t>частью 6 статьи 7.32.4 Кодекса Российской Федерации об ад</w:t>
      </w:r>
      <w:r>
        <w:t>министративных правонарушениях,</w:t>
      </w:r>
      <w:r w:rsidRPr="00AD1DB6">
        <w:t xml:space="preserve"> назнач</w:t>
      </w:r>
      <w:r>
        <w:t>ено</w:t>
      </w:r>
      <w:r w:rsidRPr="00AD1DB6">
        <w:t xml:space="preserve"> наказание в виде административного штрафа в размере 30 000 рублей.</w:t>
      </w:r>
    </w:p>
    <w:p w:rsidR="00CA4B6A" w:rsidRDefault="00CA4B6A" w:rsidP="000B28B8">
      <w:pPr>
        <w:pStyle w:val="Textbody"/>
        <w:spacing w:after="0"/>
        <w:ind w:firstLine="709"/>
        <w:jc w:val="both"/>
        <w:rPr>
          <w:i/>
        </w:rPr>
      </w:pPr>
    </w:p>
    <w:sectPr w:rsidR="00CA4B6A" w:rsidSect="00A02F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34" w:rsidRDefault="00075734">
      <w:r>
        <w:separator/>
      </w:r>
    </w:p>
  </w:endnote>
  <w:endnote w:type="continuationSeparator" w:id="0">
    <w:p w:rsidR="00075734" w:rsidRDefault="0007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D6" w:rsidRDefault="005C60D6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5C60D6" w:rsidRDefault="005C60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D6" w:rsidRDefault="005C60D6">
    <w:pPr>
      <w:pStyle w:val="af1"/>
      <w:framePr w:wrap="around" w:vAnchor="text" w:hAnchor="margin" w:xAlign="right" w:y="1"/>
      <w:rPr>
        <w:rStyle w:val="a7"/>
      </w:rPr>
    </w:pPr>
  </w:p>
  <w:p w:rsidR="005C60D6" w:rsidRDefault="005C60D6" w:rsidP="003E6F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34" w:rsidRDefault="00075734">
      <w:r>
        <w:separator/>
      </w:r>
    </w:p>
  </w:footnote>
  <w:footnote w:type="continuationSeparator" w:id="0">
    <w:p w:rsidR="00075734" w:rsidRDefault="0007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D6" w:rsidRDefault="005C60D6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5C60D6" w:rsidRDefault="005C6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D6" w:rsidRPr="00A02FF1" w:rsidRDefault="005C60D6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4F61ED">
      <w:rPr>
        <w:noProof/>
        <w:sz w:val="20"/>
      </w:rPr>
      <w:t>3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BE49E5"/>
    <w:multiLevelType w:val="hybridMultilevel"/>
    <w:tmpl w:val="132CE004"/>
    <w:lvl w:ilvl="0" w:tplc="9F60C4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F894ECF"/>
    <w:multiLevelType w:val="multilevel"/>
    <w:tmpl w:val="ACE45A7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8FD0468"/>
    <w:multiLevelType w:val="hybridMultilevel"/>
    <w:tmpl w:val="7B90CC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B710C03"/>
    <w:multiLevelType w:val="hybridMultilevel"/>
    <w:tmpl w:val="1F681E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07227A1"/>
    <w:multiLevelType w:val="multilevel"/>
    <w:tmpl w:val="110A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52"/>
    <w:rsid w:val="00000D2B"/>
    <w:rsid w:val="00010F37"/>
    <w:rsid w:val="00016502"/>
    <w:rsid w:val="00027FE2"/>
    <w:rsid w:val="000328FB"/>
    <w:rsid w:val="0003620A"/>
    <w:rsid w:val="00042617"/>
    <w:rsid w:val="00047BD9"/>
    <w:rsid w:val="00056A25"/>
    <w:rsid w:val="00061137"/>
    <w:rsid w:val="00062466"/>
    <w:rsid w:val="00062B2E"/>
    <w:rsid w:val="00066634"/>
    <w:rsid w:val="00067F16"/>
    <w:rsid w:val="00070486"/>
    <w:rsid w:val="00073023"/>
    <w:rsid w:val="00073183"/>
    <w:rsid w:val="00075734"/>
    <w:rsid w:val="00076798"/>
    <w:rsid w:val="0007694F"/>
    <w:rsid w:val="00077069"/>
    <w:rsid w:val="00082E2E"/>
    <w:rsid w:val="00084F23"/>
    <w:rsid w:val="000915E8"/>
    <w:rsid w:val="00091712"/>
    <w:rsid w:val="000A18E1"/>
    <w:rsid w:val="000A7DED"/>
    <w:rsid w:val="000B0E22"/>
    <w:rsid w:val="000B1C00"/>
    <w:rsid w:val="000B2037"/>
    <w:rsid w:val="000B28B8"/>
    <w:rsid w:val="000B62D0"/>
    <w:rsid w:val="000C2529"/>
    <w:rsid w:val="000C4B46"/>
    <w:rsid w:val="000C5485"/>
    <w:rsid w:val="000C64B3"/>
    <w:rsid w:val="000D09E3"/>
    <w:rsid w:val="000D10CE"/>
    <w:rsid w:val="000D395F"/>
    <w:rsid w:val="000D4FA1"/>
    <w:rsid w:val="000D6403"/>
    <w:rsid w:val="000D6B74"/>
    <w:rsid w:val="000D70C4"/>
    <w:rsid w:val="000E0A2A"/>
    <w:rsid w:val="000E30E4"/>
    <w:rsid w:val="000E39C4"/>
    <w:rsid w:val="000F3896"/>
    <w:rsid w:val="000F7C62"/>
    <w:rsid w:val="001048CF"/>
    <w:rsid w:val="00105E63"/>
    <w:rsid w:val="00116288"/>
    <w:rsid w:val="00116509"/>
    <w:rsid w:val="00116E46"/>
    <w:rsid w:val="00117982"/>
    <w:rsid w:val="001203CF"/>
    <w:rsid w:val="00120534"/>
    <w:rsid w:val="00122A74"/>
    <w:rsid w:val="00127A11"/>
    <w:rsid w:val="00135F37"/>
    <w:rsid w:val="00141000"/>
    <w:rsid w:val="00147686"/>
    <w:rsid w:val="00150A1A"/>
    <w:rsid w:val="001512C9"/>
    <w:rsid w:val="001518DB"/>
    <w:rsid w:val="00157CB4"/>
    <w:rsid w:val="00157E84"/>
    <w:rsid w:val="00162579"/>
    <w:rsid w:val="00162DAD"/>
    <w:rsid w:val="00163661"/>
    <w:rsid w:val="00163C9F"/>
    <w:rsid w:val="00163FD7"/>
    <w:rsid w:val="00180D53"/>
    <w:rsid w:val="001815A8"/>
    <w:rsid w:val="0018426C"/>
    <w:rsid w:val="0018528C"/>
    <w:rsid w:val="001960CA"/>
    <w:rsid w:val="001A1232"/>
    <w:rsid w:val="001A278C"/>
    <w:rsid w:val="001A4A44"/>
    <w:rsid w:val="001B1E50"/>
    <w:rsid w:val="001B5C79"/>
    <w:rsid w:val="001C15E2"/>
    <w:rsid w:val="001C21E6"/>
    <w:rsid w:val="001D230F"/>
    <w:rsid w:val="001D6A50"/>
    <w:rsid w:val="001D6BC4"/>
    <w:rsid w:val="001E0A2D"/>
    <w:rsid w:val="001E29CB"/>
    <w:rsid w:val="001E355D"/>
    <w:rsid w:val="001F2043"/>
    <w:rsid w:val="001F38BB"/>
    <w:rsid w:val="001F7E08"/>
    <w:rsid w:val="00201FA3"/>
    <w:rsid w:val="0020231D"/>
    <w:rsid w:val="00204A09"/>
    <w:rsid w:val="00205BDF"/>
    <w:rsid w:val="00206A34"/>
    <w:rsid w:val="002126BE"/>
    <w:rsid w:val="00212BC8"/>
    <w:rsid w:val="00213037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56FFD"/>
    <w:rsid w:val="002642C4"/>
    <w:rsid w:val="0026628B"/>
    <w:rsid w:val="00271C48"/>
    <w:rsid w:val="00275530"/>
    <w:rsid w:val="00276BB7"/>
    <w:rsid w:val="00277EBB"/>
    <w:rsid w:val="002800E6"/>
    <w:rsid w:val="00284343"/>
    <w:rsid w:val="002976E9"/>
    <w:rsid w:val="002A2FAF"/>
    <w:rsid w:val="002A3061"/>
    <w:rsid w:val="002B2F20"/>
    <w:rsid w:val="002B7055"/>
    <w:rsid w:val="002B78CB"/>
    <w:rsid w:val="002C4FAC"/>
    <w:rsid w:val="002C661D"/>
    <w:rsid w:val="002D176A"/>
    <w:rsid w:val="002D30B7"/>
    <w:rsid w:val="002E1FB2"/>
    <w:rsid w:val="002E556C"/>
    <w:rsid w:val="002F2320"/>
    <w:rsid w:val="0030434D"/>
    <w:rsid w:val="00317613"/>
    <w:rsid w:val="0032166B"/>
    <w:rsid w:val="00322731"/>
    <w:rsid w:val="00323B55"/>
    <w:rsid w:val="00331017"/>
    <w:rsid w:val="00334DBC"/>
    <w:rsid w:val="00335379"/>
    <w:rsid w:val="00355818"/>
    <w:rsid w:val="00363833"/>
    <w:rsid w:val="003711A4"/>
    <w:rsid w:val="0037144E"/>
    <w:rsid w:val="00373680"/>
    <w:rsid w:val="0038075F"/>
    <w:rsid w:val="00380AC6"/>
    <w:rsid w:val="003813CA"/>
    <w:rsid w:val="0038328B"/>
    <w:rsid w:val="00395EB0"/>
    <w:rsid w:val="003964CC"/>
    <w:rsid w:val="003A358E"/>
    <w:rsid w:val="003B0AB9"/>
    <w:rsid w:val="003C200A"/>
    <w:rsid w:val="003D1DB2"/>
    <w:rsid w:val="003D6C32"/>
    <w:rsid w:val="003D790B"/>
    <w:rsid w:val="003E3357"/>
    <w:rsid w:val="003E68B0"/>
    <w:rsid w:val="003E69C8"/>
    <w:rsid w:val="003E6FB1"/>
    <w:rsid w:val="003F2E38"/>
    <w:rsid w:val="003F4E8A"/>
    <w:rsid w:val="003F55DC"/>
    <w:rsid w:val="003F7AAA"/>
    <w:rsid w:val="00402085"/>
    <w:rsid w:val="00403EC8"/>
    <w:rsid w:val="00417436"/>
    <w:rsid w:val="00422F09"/>
    <w:rsid w:val="00423888"/>
    <w:rsid w:val="00423C99"/>
    <w:rsid w:val="00434A75"/>
    <w:rsid w:val="00436235"/>
    <w:rsid w:val="0043713E"/>
    <w:rsid w:val="0043740C"/>
    <w:rsid w:val="00441818"/>
    <w:rsid w:val="0044372D"/>
    <w:rsid w:val="00450939"/>
    <w:rsid w:val="00456DF6"/>
    <w:rsid w:val="0045775E"/>
    <w:rsid w:val="00475F5C"/>
    <w:rsid w:val="00477C77"/>
    <w:rsid w:val="00480F89"/>
    <w:rsid w:val="00487AD1"/>
    <w:rsid w:val="0049059F"/>
    <w:rsid w:val="004954D1"/>
    <w:rsid w:val="004A28AB"/>
    <w:rsid w:val="004A2B6B"/>
    <w:rsid w:val="004A4509"/>
    <w:rsid w:val="004A4F98"/>
    <w:rsid w:val="004B0876"/>
    <w:rsid w:val="004B0F3D"/>
    <w:rsid w:val="004B22BF"/>
    <w:rsid w:val="004B4659"/>
    <w:rsid w:val="004B54AF"/>
    <w:rsid w:val="004C007A"/>
    <w:rsid w:val="004C20A6"/>
    <w:rsid w:val="004C38A7"/>
    <w:rsid w:val="004C68F0"/>
    <w:rsid w:val="004D50F9"/>
    <w:rsid w:val="004E1C5C"/>
    <w:rsid w:val="004F4A4B"/>
    <w:rsid w:val="004F61ED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26E3C"/>
    <w:rsid w:val="00533614"/>
    <w:rsid w:val="00536E25"/>
    <w:rsid w:val="005416C7"/>
    <w:rsid w:val="0055004F"/>
    <w:rsid w:val="005502E3"/>
    <w:rsid w:val="005525C8"/>
    <w:rsid w:val="00564C1E"/>
    <w:rsid w:val="00565F4D"/>
    <w:rsid w:val="0056724E"/>
    <w:rsid w:val="00567F3E"/>
    <w:rsid w:val="00571297"/>
    <w:rsid w:val="00571EAF"/>
    <w:rsid w:val="0057369B"/>
    <w:rsid w:val="00577EBA"/>
    <w:rsid w:val="00581748"/>
    <w:rsid w:val="00581B70"/>
    <w:rsid w:val="00582469"/>
    <w:rsid w:val="00587E30"/>
    <w:rsid w:val="00597D62"/>
    <w:rsid w:val="005A0481"/>
    <w:rsid w:val="005A3A6D"/>
    <w:rsid w:val="005B246F"/>
    <w:rsid w:val="005B24FB"/>
    <w:rsid w:val="005B441F"/>
    <w:rsid w:val="005C0902"/>
    <w:rsid w:val="005C2A2F"/>
    <w:rsid w:val="005C5420"/>
    <w:rsid w:val="005C60D6"/>
    <w:rsid w:val="005D4CF0"/>
    <w:rsid w:val="005D77C2"/>
    <w:rsid w:val="005E147A"/>
    <w:rsid w:val="00604216"/>
    <w:rsid w:val="006113EA"/>
    <w:rsid w:val="00622D39"/>
    <w:rsid w:val="0064437F"/>
    <w:rsid w:val="006473EE"/>
    <w:rsid w:val="00652BBB"/>
    <w:rsid w:val="00666AB7"/>
    <w:rsid w:val="00670E5E"/>
    <w:rsid w:val="006805E9"/>
    <w:rsid w:val="006808A9"/>
    <w:rsid w:val="00680FAA"/>
    <w:rsid w:val="00682265"/>
    <w:rsid w:val="00682B03"/>
    <w:rsid w:val="0068424F"/>
    <w:rsid w:val="006923D1"/>
    <w:rsid w:val="00695BE8"/>
    <w:rsid w:val="006A4EB8"/>
    <w:rsid w:val="006C65D5"/>
    <w:rsid w:val="006D09B7"/>
    <w:rsid w:val="006E0679"/>
    <w:rsid w:val="006E127C"/>
    <w:rsid w:val="006E2E52"/>
    <w:rsid w:val="006F6966"/>
    <w:rsid w:val="00700B25"/>
    <w:rsid w:val="00704353"/>
    <w:rsid w:val="0071361A"/>
    <w:rsid w:val="00714EA5"/>
    <w:rsid w:val="00716DA6"/>
    <w:rsid w:val="00717E72"/>
    <w:rsid w:val="0072123C"/>
    <w:rsid w:val="007228D6"/>
    <w:rsid w:val="00723A79"/>
    <w:rsid w:val="00725010"/>
    <w:rsid w:val="007253C4"/>
    <w:rsid w:val="00725DD1"/>
    <w:rsid w:val="00727AE7"/>
    <w:rsid w:val="00730735"/>
    <w:rsid w:val="00732888"/>
    <w:rsid w:val="0073296E"/>
    <w:rsid w:val="00732DDC"/>
    <w:rsid w:val="007348A8"/>
    <w:rsid w:val="007440BB"/>
    <w:rsid w:val="00752940"/>
    <w:rsid w:val="00754C4D"/>
    <w:rsid w:val="007568F2"/>
    <w:rsid w:val="00756F8A"/>
    <w:rsid w:val="007574FB"/>
    <w:rsid w:val="00762094"/>
    <w:rsid w:val="007777E0"/>
    <w:rsid w:val="007819A9"/>
    <w:rsid w:val="00784285"/>
    <w:rsid w:val="00784532"/>
    <w:rsid w:val="00792161"/>
    <w:rsid w:val="007A0AFD"/>
    <w:rsid w:val="007A5430"/>
    <w:rsid w:val="007B0A5D"/>
    <w:rsid w:val="007B0C4F"/>
    <w:rsid w:val="007C34E5"/>
    <w:rsid w:val="007D04B6"/>
    <w:rsid w:val="007D2E81"/>
    <w:rsid w:val="007D603E"/>
    <w:rsid w:val="007E3305"/>
    <w:rsid w:val="007F0622"/>
    <w:rsid w:val="007F1552"/>
    <w:rsid w:val="007F458A"/>
    <w:rsid w:val="00803C31"/>
    <w:rsid w:val="00805FED"/>
    <w:rsid w:val="008066DD"/>
    <w:rsid w:val="00807521"/>
    <w:rsid w:val="00811471"/>
    <w:rsid w:val="008117E9"/>
    <w:rsid w:val="00813368"/>
    <w:rsid w:val="00813F1F"/>
    <w:rsid w:val="008325E1"/>
    <w:rsid w:val="00833073"/>
    <w:rsid w:val="00833146"/>
    <w:rsid w:val="00835978"/>
    <w:rsid w:val="008363A2"/>
    <w:rsid w:val="0084461A"/>
    <w:rsid w:val="00846C1E"/>
    <w:rsid w:val="008502D8"/>
    <w:rsid w:val="00851D4F"/>
    <w:rsid w:val="00853F8D"/>
    <w:rsid w:val="008560B8"/>
    <w:rsid w:val="0085743F"/>
    <w:rsid w:val="008639EC"/>
    <w:rsid w:val="00874CDF"/>
    <w:rsid w:val="00876082"/>
    <w:rsid w:val="008768FB"/>
    <w:rsid w:val="00876940"/>
    <w:rsid w:val="00883530"/>
    <w:rsid w:val="00885F7D"/>
    <w:rsid w:val="0089026F"/>
    <w:rsid w:val="0089155D"/>
    <w:rsid w:val="00895F20"/>
    <w:rsid w:val="008968AD"/>
    <w:rsid w:val="008A532D"/>
    <w:rsid w:val="008A5B5E"/>
    <w:rsid w:val="008A738A"/>
    <w:rsid w:val="008B6E20"/>
    <w:rsid w:val="008B7A51"/>
    <w:rsid w:val="008C34A1"/>
    <w:rsid w:val="008D01C6"/>
    <w:rsid w:val="008D2A8D"/>
    <w:rsid w:val="008E0AC3"/>
    <w:rsid w:val="008E6A07"/>
    <w:rsid w:val="008E74AE"/>
    <w:rsid w:val="008F07D9"/>
    <w:rsid w:val="008F10F3"/>
    <w:rsid w:val="008F14AC"/>
    <w:rsid w:val="008F2420"/>
    <w:rsid w:val="008F283E"/>
    <w:rsid w:val="008F3C5B"/>
    <w:rsid w:val="008F3C69"/>
    <w:rsid w:val="008F5395"/>
    <w:rsid w:val="008F5423"/>
    <w:rsid w:val="00900479"/>
    <w:rsid w:val="00903B93"/>
    <w:rsid w:val="00904129"/>
    <w:rsid w:val="009041C0"/>
    <w:rsid w:val="0090663A"/>
    <w:rsid w:val="009073E4"/>
    <w:rsid w:val="009160AF"/>
    <w:rsid w:val="00920817"/>
    <w:rsid w:val="00926CDC"/>
    <w:rsid w:val="00927355"/>
    <w:rsid w:val="0092756A"/>
    <w:rsid w:val="00930741"/>
    <w:rsid w:val="00930B7B"/>
    <w:rsid w:val="00936B88"/>
    <w:rsid w:val="00937C82"/>
    <w:rsid w:val="00940AF4"/>
    <w:rsid w:val="009418E0"/>
    <w:rsid w:val="0095173F"/>
    <w:rsid w:val="00956F52"/>
    <w:rsid w:val="00970BD0"/>
    <w:rsid w:val="00974B9F"/>
    <w:rsid w:val="00977203"/>
    <w:rsid w:val="009807D7"/>
    <w:rsid w:val="00983395"/>
    <w:rsid w:val="00983A6E"/>
    <w:rsid w:val="00986F3B"/>
    <w:rsid w:val="0099376D"/>
    <w:rsid w:val="009961A9"/>
    <w:rsid w:val="00996CB0"/>
    <w:rsid w:val="009A2412"/>
    <w:rsid w:val="009A3758"/>
    <w:rsid w:val="009A6010"/>
    <w:rsid w:val="009A7616"/>
    <w:rsid w:val="009B6023"/>
    <w:rsid w:val="009B7D13"/>
    <w:rsid w:val="009C4DAF"/>
    <w:rsid w:val="009C56C1"/>
    <w:rsid w:val="009C5DB2"/>
    <w:rsid w:val="009D149C"/>
    <w:rsid w:val="009D18A0"/>
    <w:rsid w:val="009E0032"/>
    <w:rsid w:val="009E13C4"/>
    <w:rsid w:val="009E3BF7"/>
    <w:rsid w:val="009E565C"/>
    <w:rsid w:val="009E5CB2"/>
    <w:rsid w:val="009E65F5"/>
    <w:rsid w:val="009F0746"/>
    <w:rsid w:val="009F0FFB"/>
    <w:rsid w:val="009F3659"/>
    <w:rsid w:val="009F3FF0"/>
    <w:rsid w:val="009F4764"/>
    <w:rsid w:val="00A02FF1"/>
    <w:rsid w:val="00A07E6C"/>
    <w:rsid w:val="00A13949"/>
    <w:rsid w:val="00A253EF"/>
    <w:rsid w:val="00A37DA6"/>
    <w:rsid w:val="00A41AA1"/>
    <w:rsid w:val="00A546FE"/>
    <w:rsid w:val="00A55997"/>
    <w:rsid w:val="00A6108B"/>
    <w:rsid w:val="00A62F71"/>
    <w:rsid w:val="00A707DD"/>
    <w:rsid w:val="00A74066"/>
    <w:rsid w:val="00A93CF3"/>
    <w:rsid w:val="00A9754D"/>
    <w:rsid w:val="00AB4A73"/>
    <w:rsid w:val="00AB623F"/>
    <w:rsid w:val="00AC62AC"/>
    <w:rsid w:val="00AC66F0"/>
    <w:rsid w:val="00AC7363"/>
    <w:rsid w:val="00AD1DB6"/>
    <w:rsid w:val="00AD7952"/>
    <w:rsid w:val="00AD79C0"/>
    <w:rsid w:val="00AE30AD"/>
    <w:rsid w:val="00AE3CFA"/>
    <w:rsid w:val="00AE610E"/>
    <w:rsid w:val="00AE74D3"/>
    <w:rsid w:val="00AE7A18"/>
    <w:rsid w:val="00AF252F"/>
    <w:rsid w:val="00AF384B"/>
    <w:rsid w:val="00B0116B"/>
    <w:rsid w:val="00B0151C"/>
    <w:rsid w:val="00B02BCC"/>
    <w:rsid w:val="00B05750"/>
    <w:rsid w:val="00B07DC2"/>
    <w:rsid w:val="00B1204F"/>
    <w:rsid w:val="00B2324F"/>
    <w:rsid w:val="00B273E8"/>
    <w:rsid w:val="00B2747C"/>
    <w:rsid w:val="00B40EE5"/>
    <w:rsid w:val="00B41ECB"/>
    <w:rsid w:val="00B43D82"/>
    <w:rsid w:val="00B5195B"/>
    <w:rsid w:val="00B519BB"/>
    <w:rsid w:val="00B63A8E"/>
    <w:rsid w:val="00B6591B"/>
    <w:rsid w:val="00B745EB"/>
    <w:rsid w:val="00B77694"/>
    <w:rsid w:val="00B80822"/>
    <w:rsid w:val="00B80E0F"/>
    <w:rsid w:val="00B80E2E"/>
    <w:rsid w:val="00B83220"/>
    <w:rsid w:val="00B84319"/>
    <w:rsid w:val="00B86327"/>
    <w:rsid w:val="00B86896"/>
    <w:rsid w:val="00B8708A"/>
    <w:rsid w:val="00B914BD"/>
    <w:rsid w:val="00B933D0"/>
    <w:rsid w:val="00B9375F"/>
    <w:rsid w:val="00B97367"/>
    <w:rsid w:val="00BA2DD9"/>
    <w:rsid w:val="00BB0DAD"/>
    <w:rsid w:val="00BB310E"/>
    <w:rsid w:val="00BB7223"/>
    <w:rsid w:val="00BC03D8"/>
    <w:rsid w:val="00BC09B6"/>
    <w:rsid w:val="00BC0EC6"/>
    <w:rsid w:val="00BC77D6"/>
    <w:rsid w:val="00BD2F84"/>
    <w:rsid w:val="00BD6355"/>
    <w:rsid w:val="00BD6BFF"/>
    <w:rsid w:val="00BE0363"/>
    <w:rsid w:val="00BE0C05"/>
    <w:rsid w:val="00BE170C"/>
    <w:rsid w:val="00BE21B5"/>
    <w:rsid w:val="00BE26D8"/>
    <w:rsid w:val="00BE2E4A"/>
    <w:rsid w:val="00BE3228"/>
    <w:rsid w:val="00BE594A"/>
    <w:rsid w:val="00BF0EC9"/>
    <w:rsid w:val="00BF1507"/>
    <w:rsid w:val="00BF4A47"/>
    <w:rsid w:val="00C00CBF"/>
    <w:rsid w:val="00C0154E"/>
    <w:rsid w:val="00C01E85"/>
    <w:rsid w:val="00C04E5A"/>
    <w:rsid w:val="00C10CE6"/>
    <w:rsid w:val="00C1113B"/>
    <w:rsid w:val="00C14A77"/>
    <w:rsid w:val="00C15BC9"/>
    <w:rsid w:val="00C16DD1"/>
    <w:rsid w:val="00C25937"/>
    <w:rsid w:val="00C302F3"/>
    <w:rsid w:val="00C30FBE"/>
    <w:rsid w:val="00C35540"/>
    <w:rsid w:val="00C36D73"/>
    <w:rsid w:val="00C4153D"/>
    <w:rsid w:val="00C43487"/>
    <w:rsid w:val="00C52DE4"/>
    <w:rsid w:val="00C56211"/>
    <w:rsid w:val="00C56AAE"/>
    <w:rsid w:val="00C607E1"/>
    <w:rsid w:val="00C64C1C"/>
    <w:rsid w:val="00C66372"/>
    <w:rsid w:val="00C664FB"/>
    <w:rsid w:val="00C70FF3"/>
    <w:rsid w:val="00C741F5"/>
    <w:rsid w:val="00C7551B"/>
    <w:rsid w:val="00C84798"/>
    <w:rsid w:val="00C86D1E"/>
    <w:rsid w:val="00C90275"/>
    <w:rsid w:val="00C91F8E"/>
    <w:rsid w:val="00C97E8D"/>
    <w:rsid w:val="00C97F27"/>
    <w:rsid w:val="00CA4B6A"/>
    <w:rsid w:val="00CB2FB4"/>
    <w:rsid w:val="00CB3B53"/>
    <w:rsid w:val="00CC243C"/>
    <w:rsid w:val="00CC7CFB"/>
    <w:rsid w:val="00CD3ED4"/>
    <w:rsid w:val="00CD4DDF"/>
    <w:rsid w:val="00CD7897"/>
    <w:rsid w:val="00CE2575"/>
    <w:rsid w:val="00CF0412"/>
    <w:rsid w:val="00CF0FB2"/>
    <w:rsid w:val="00CF3F0E"/>
    <w:rsid w:val="00CF4CFD"/>
    <w:rsid w:val="00D067A1"/>
    <w:rsid w:val="00D122DA"/>
    <w:rsid w:val="00D1389F"/>
    <w:rsid w:val="00D22B2B"/>
    <w:rsid w:val="00D2437F"/>
    <w:rsid w:val="00D24EB4"/>
    <w:rsid w:val="00D25B33"/>
    <w:rsid w:val="00D32498"/>
    <w:rsid w:val="00D35365"/>
    <w:rsid w:val="00D41DD5"/>
    <w:rsid w:val="00D50B46"/>
    <w:rsid w:val="00D56843"/>
    <w:rsid w:val="00D60A4A"/>
    <w:rsid w:val="00D6335E"/>
    <w:rsid w:val="00D651AA"/>
    <w:rsid w:val="00D671F0"/>
    <w:rsid w:val="00D6792C"/>
    <w:rsid w:val="00D71440"/>
    <w:rsid w:val="00D72412"/>
    <w:rsid w:val="00D85AC7"/>
    <w:rsid w:val="00D86187"/>
    <w:rsid w:val="00D8798B"/>
    <w:rsid w:val="00D9053F"/>
    <w:rsid w:val="00D907ED"/>
    <w:rsid w:val="00D94F0A"/>
    <w:rsid w:val="00D9587E"/>
    <w:rsid w:val="00D96A86"/>
    <w:rsid w:val="00DA398D"/>
    <w:rsid w:val="00DA5C81"/>
    <w:rsid w:val="00DB30AA"/>
    <w:rsid w:val="00DB64ED"/>
    <w:rsid w:val="00DB7E27"/>
    <w:rsid w:val="00DC118D"/>
    <w:rsid w:val="00DC3B45"/>
    <w:rsid w:val="00DC5393"/>
    <w:rsid w:val="00DD05CA"/>
    <w:rsid w:val="00DD1244"/>
    <w:rsid w:val="00DD19DC"/>
    <w:rsid w:val="00DD6D47"/>
    <w:rsid w:val="00DE0F03"/>
    <w:rsid w:val="00DE1AE5"/>
    <w:rsid w:val="00DE4F7A"/>
    <w:rsid w:val="00DF2AE7"/>
    <w:rsid w:val="00DF318D"/>
    <w:rsid w:val="00DF31F0"/>
    <w:rsid w:val="00DF4F18"/>
    <w:rsid w:val="00DF7622"/>
    <w:rsid w:val="00E05229"/>
    <w:rsid w:val="00E12501"/>
    <w:rsid w:val="00E131D1"/>
    <w:rsid w:val="00E16EEF"/>
    <w:rsid w:val="00E17490"/>
    <w:rsid w:val="00E21F8C"/>
    <w:rsid w:val="00E31540"/>
    <w:rsid w:val="00E31864"/>
    <w:rsid w:val="00E3189C"/>
    <w:rsid w:val="00E32B0B"/>
    <w:rsid w:val="00E343B1"/>
    <w:rsid w:val="00E359EE"/>
    <w:rsid w:val="00E41D0B"/>
    <w:rsid w:val="00E42C06"/>
    <w:rsid w:val="00E465F1"/>
    <w:rsid w:val="00E54E99"/>
    <w:rsid w:val="00E56226"/>
    <w:rsid w:val="00E70E54"/>
    <w:rsid w:val="00E72B62"/>
    <w:rsid w:val="00E72BEC"/>
    <w:rsid w:val="00E743C8"/>
    <w:rsid w:val="00E8175D"/>
    <w:rsid w:val="00E9101D"/>
    <w:rsid w:val="00E93590"/>
    <w:rsid w:val="00E968DF"/>
    <w:rsid w:val="00EB183B"/>
    <w:rsid w:val="00EB31C5"/>
    <w:rsid w:val="00EB3B7F"/>
    <w:rsid w:val="00EB73F5"/>
    <w:rsid w:val="00EC6167"/>
    <w:rsid w:val="00ED6988"/>
    <w:rsid w:val="00EF1E76"/>
    <w:rsid w:val="00EF29B4"/>
    <w:rsid w:val="00EF6E3D"/>
    <w:rsid w:val="00F00CEF"/>
    <w:rsid w:val="00F11CF9"/>
    <w:rsid w:val="00F15D98"/>
    <w:rsid w:val="00F2710F"/>
    <w:rsid w:val="00F27AD6"/>
    <w:rsid w:val="00F31198"/>
    <w:rsid w:val="00F35DBA"/>
    <w:rsid w:val="00F36A12"/>
    <w:rsid w:val="00F36BC6"/>
    <w:rsid w:val="00F5311F"/>
    <w:rsid w:val="00F54488"/>
    <w:rsid w:val="00F54E57"/>
    <w:rsid w:val="00F578BE"/>
    <w:rsid w:val="00F63BD2"/>
    <w:rsid w:val="00F63CDB"/>
    <w:rsid w:val="00F64132"/>
    <w:rsid w:val="00F64B6C"/>
    <w:rsid w:val="00F701EB"/>
    <w:rsid w:val="00F70C4C"/>
    <w:rsid w:val="00F750B2"/>
    <w:rsid w:val="00F84AC5"/>
    <w:rsid w:val="00F90D28"/>
    <w:rsid w:val="00F932D6"/>
    <w:rsid w:val="00F94F5A"/>
    <w:rsid w:val="00F970A6"/>
    <w:rsid w:val="00FA1226"/>
    <w:rsid w:val="00FA1831"/>
    <w:rsid w:val="00FA35F8"/>
    <w:rsid w:val="00FA4F24"/>
    <w:rsid w:val="00FA566F"/>
    <w:rsid w:val="00FB29EC"/>
    <w:rsid w:val="00FB5036"/>
    <w:rsid w:val="00FB7E11"/>
    <w:rsid w:val="00FC4763"/>
    <w:rsid w:val="00FE1AB1"/>
    <w:rsid w:val="00FE2378"/>
    <w:rsid w:val="00FE5A92"/>
    <w:rsid w:val="00FE7FA6"/>
    <w:rsid w:val="00FF51FD"/>
    <w:rsid w:val="00FF5BCE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31ED9C3-1B99-46B4-A3CD-205FB41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5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666AB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666AB7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66AB7"/>
    <w:rPr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6AB7"/>
    <w:rPr>
      <w:b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66A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6AB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66AB7"/>
    <w:pPr>
      <w:ind w:left="3912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666AB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66AB7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6AB7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uiPriority w:val="99"/>
    <w:rsid w:val="00666AB7"/>
    <w:rPr>
      <w:rFonts w:cs="Times New Roman"/>
    </w:rPr>
  </w:style>
  <w:style w:type="paragraph" w:styleId="23">
    <w:name w:val="List 2"/>
    <w:basedOn w:val="a"/>
    <w:uiPriority w:val="99"/>
    <w:rsid w:val="00666AB7"/>
    <w:pPr>
      <w:ind w:left="566" w:hanging="283"/>
    </w:pPr>
  </w:style>
  <w:style w:type="paragraph" w:styleId="a8">
    <w:name w:val="List Bullet"/>
    <w:basedOn w:val="a"/>
    <w:autoRedefine/>
    <w:uiPriority w:val="99"/>
    <w:rsid w:val="00666AB7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666AB7"/>
    <w:pPr>
      <w:jc w:val="both"/>
    </w:pPr>
  </w:style>
  <w:style w:type="paragraph" w:styleId="31">
    <w:name w:val="List Bullet 3"/>
    <w:basedOn w:val="a"/>
    <w:autoRedefine/>
    <w:uiPriority w:val="99"/>
    <w:rsid w:val="00666AB7"/>
    <w:pPr>
      <w:ind w:firstLine="720"/>
      <w:jc w:val="both"/>
    </w:pPr>
  </w:style>
  <w:style w:type="paragraph" w:styleId="25">
    <w:name w:val="List Continue 2"/>
    <w:basedOn w:val="a"/>
    <w:uiPriority w:val="99"/>
    <w:rsid w:val="00666AB7"/>
    <w:pPr>
      <w:spacing w:after="120"/>
      <w:ind w:left="566"/>
    </w:pPr>
  </w:style>
  <w:style w:type="paragraph" w:styleId="32">
    <w:name w:val="List Continue 3"/>
    <w:basedOn w:val="a"/>
    <w:uiPriority w:val="99"/>
    <w:rsid w:val="00666AB7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666AB7"/>
    <w:pPr>
      <w:ind w:firstLine="720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666AB7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666AB7"/>
    <w:pPr>
      <w:jc w:val="center"/>
    </w:pPr>
  </w:style>
  <w:style w:type="character" w:customStyle="1" w:styleId="27">
    <w:name w:val="Основной текст 2 Знак"/>
    <w:link w:val="26"/>
    <w:uiPriority w:val="99"/>
    <w:semiHidden/>
    <w:locked/>
    <w:rsid w:val="00666AB7"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666AB7"/>
    <w:pPr>
      <w:jc w:val="center"/>
    </w:pPr>
    <w:rPr>
      <w:lang w:val="en-US"/>
    </w:rPr>
  </w:style>
  <w:style w:type="character" w:customStyle="1" w:styleId="ac">
    <w:name w:val="Название Знак"/>
    <w:link w:val="ab"/>
    <w:uiPriority w:val="99"/>
    <w:locked/>
    <w:rsid w:val="00666AB7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666AB7"/>
    <w:rPr>
      <w:sz w:val="20"/>
    </w:rPr>
  </w:style>
  <w:style w:type="character" w:customStyle="1" w:styleId="ae">
    <w:name w:val="Текст сноски Знак"/>
    <w:link w:val="ad"/>
    <w:uiPriority w:val="99"/>
    <w:semiHidden/>
    <w:locked/>
    <w:rsid w:val="00666AB7"/>
    <w:rPr>
      <w:rFonts w:cs="Times New Roman"/>
    </w:rPr>
  </w:style>
  <w:style w:type="character" w:styleId="af">
    <w:name w:val="footnote reference"/>
    <w:uiPriority w:val="99"/>
    <w:semiHidden/>
    <w:rsid w:val="00666AB7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666AB7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66AB7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666AB7"/>
    <w:pPr>
      <w:jc w:val="center"/>
    </w:pPr>
    <w:rPr>
      <w:b/>
    </w:rPr>
  </w:style>
  <w:style w:type="character" w:customStyle="1" w:styleId="36">
    <w:name w:val="Основной текст 3 Знак"/>
    <w:link w:val="35"/>
    <w:uiPriority w:val="99"/>
    <w:semiHidden/>
    <w:locked/>
    <w:rsid w:val="00666AB7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666AB7"/>
    <w:pPr>
      <w:ind w:left="283" w:hanging="283"/>
    </w:pPr>
  </w:style>
  <w:style w:type="paragraph" w:styleId="37">
    <w:name w:val="List 3"/>
    <w:basedOn w:val="a"/>
    <w:uiPriority w:val="99"/>
    <w:rsid w:val="00666AB7"/>
    <w:pPr>
      <w:ind w:left="849" w:hanging="283"/>
    </w:pPr>
  </w:style>
  <w:style w:type="paragraph" w:styleId="41">
    <w:name w:val="List 4"/>
    <w:basedOn w:val="a"/>
    <w:uiPriority w:val="99"/>
    <w:rsid w:val="00666AB7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666AB7"/>
  </w:style>
  <w:style w:type="character" w:customStyle="1" w:styleId="af5">
    <w:name w:val="Дата Знак"/>
    <w:link w:val="af4"/>
    <w:uiPriority w:val="99"/>
    <w:semiHidden/>
    <w:locked/>
    <w:rsid w:val="00666AB7"/>
    <w:rPr>
      <w:rFonts w:cs="Times New Roman"/>
      <w:sz w:val="28"/>
    </w:rPr>
  </w:style>
  <w:style w:type="paragraph" w:styleId="af6">
    <w:name w:val="Subtitle"/>
    <w:basedOn w:val="a"/>
    <w:link w:val="af7"/>
    <w:uiPriority w:val="99"/>
    <w:qFormat/>
    <w:rsid w:val="00666AB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link w:val="af6"/>
    <w:uiPriority w:val="99"/>
    <w:locked/>
    <w:rsid w:val="00666AB7"/>
    <w:rPr>
      <w:rFonts w:ascii="Cambria" w:hAnsi="Cambria" w:cs="Times New Roman"/>
      <w:sz w:val="24"/>
      <w:szCs w:val="24"/>
    </w:rPr>
  </w:style>
  <w:style w:type="character" w:styleId="af8">
    <w:name w:val="Hyperlink"/>
    <w:uiPriority w:val="99"/>
    <w:rsid w:val="00666AB7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666AB7"/>
    <w:rPr>
      <w:rFonts w:cs="Times New Roman"/>
      <w:color w:val="800080"/>
      <w:u w:val="single"/>
    </w:rPr>
  </w:style>
  <w:style w:type="table" w:styleId="afa">
    <w:name w:val="Table Grid"/>
    <w:basedOn w:val="a1"/>
    <w:uiPriority w:val="9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666AB7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8">
    <w:name w:val="Основной текст (2)_"/>
    <w:link w:val="29"/>
    <w:uiPriority w:val="99"/>
    <w:locked/>
    <w:rsid w:val="000A18E1"/>
    <w:rPr>
      <w:sz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0A18E1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shd w:val="clear" w:color="auto" w:fill="FFFFFF"/>
    </w:rPr>
  </w:style>
  <w:style w:type="paragraph" w:customStyle="1" w:styleId="ConsPlusNormal">
    <w:name w:val="ConsPlusNormal"/>
    <w:rsid w:val="00D122D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B6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Таблицы (моноширинный)"/>
    <w:basedOn w:val="a"/>
    <w:next w:val="a"/>
    <w:uiPriority w:val="99"/>
    <w:rsid w:val="00E12501"/>
    <w:pPr>
      <w:widowControl w:val="0"/>
      <w:suppressAutoHyphens/>
      <w:autoSpaceDE w:val="0"/>
      <w:jc w:val="both"/>
    </w:pPr>
    <w:rPr>
      <w:rFonts w:ascii="Courier New" w:eastAsia="SimSun" w:hAnsi="Courier New" w:cs="Courier New"/>
      <w:kern w:val="1"/>
      <w:sz w:val="22"/>
      <w:szCs w:val="22"/>
      <w:lang w:eastAsia="hi-IN" w:bidi="hi-IN"/>
    </w:rPr>
  </w:style>
  <w:style w:type="paragraph" w:styleId="afe">
    <w:name w:val="Normal (Web)"/>
    <w:basedOn w:val="a"/>
    <w:uiPriority w:val="99"/>
    <w:unhideWhenUsed/>
    <w:locked/>
    <w:rsid w:val="000B62D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5448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E10C-1B2C-497A-986B-5F26AEBA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Марина Радаева</cp:lastModifiedBy>
  <cp:revision>2</cp:revision>
  <cp:lastPrinted>2017-12-07T12:47:00Z</cp:lastPrinted>
  <dcterms:created xsi:type="dcterms:W3CDTF">2017-12-07T13:26:00Z</dcterms:created>
  <dcterms:modified xsi:type="dcterms:W3CDTF">2017-12-07T13:26:00Z</dcterms:modified>
</cp:coreProperties>
</file>