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2" w:rsidRDefault="00F92E36" w:rsidP="003A60B2">
      <w:pPr>
        <w:pStyle w:val="1"/>
        <w:jc w:val="center"/>
        <w:rPr>
          <w:b w:val="0"/>
          <w:bCs w:val="0"/>
          <w:sz w:val="20"/>
        </w:rPr>
      </w:pPr>
      <w:r w:rsidRPr="003A60B2">
        <w:rPr>
          <w:b w:val="0"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55pt;height:45.15pt;visibility:visible">
            <v:imagedata r:id="rId5" o:title=""/>
          </v:shape>
        </w:pict>
      </w:r>
    </w:p>
    <w:p w:rsidR="003A60B2" w:rsidRPr="00F92E36" w:rsidRDefault="003A60B2" w:rsidP="00885AAC">
      <w:pPr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F92E36">
        <w:rPr>
          <w:rFonts w:ascii="Arial" w:hAnsi="Arial" w:cs="Arial"/>
          <w:b/>
          <w:i/>
          <w:iCs/>
          <w:sz w:val="28"/>
          <w:szCs w:val="28"/>
        </w:rPr>
        <w:t>Управление Федеральной антимонопольной службы</w:t>
      </w:r>
    </w:p>
    <w:p w:rsidR="003A60B2" w:rsidRPr="00F92E36" w:rsidRDefault="003A60B2" w:rsidP="00885AAC">
      <w:pPr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F92E36">
        <w:rPr>
          <w:rFonts w:ascii="Arial" w:hAnsi="Arial" w:cs="Arial"/>
          <w:b/>
          <w:i/>
          <w:iCs/>
          <w:sz w:val="28"/>
          <w:szCs w:val="28"/>
        </w:rPr>
        <w:t>по Костромской области</w:t>
      </w:r>
    </w:p>
    <w:p w:rsidR="003A60B2" w:rsidRPr="00F92E36" w:rsidRDefault="003A60B2" w:rsidP="00885AAC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F92E36">
        <w:rPr>
          <w:rFonts w:ascii="Arial" w:hAnsi="Arial" w:cs="Arial"/>
          <w:i/>
          <w:iCs/>
          <w:sz w:val="28"/>
          <w:szCs w:val="28"/>
        </w:rPr>
        <w:t>Пресс-служба</w:t>
      </w:r>
    </w:p>
    <w:p w:rsidR="003A60B2" w:rsidRPr="00FE776A" w:rsidRDefault="003A60B2" w:rsidP="00885AAC">
      <w:pPr>
        <w:spacing w:after="0"/>
        <w:jc w:val="center"/>
        <w:rPr>
          <w:i/>
          <w:lang w:val="en-US"/>
        </w:rPr>
      </w:pPr>
      <w:r>
        <w:rPr>
          <w:i/>
          <w:noProof/>
        </w:rPr>
        <w:t>Т</w:t>
      </w:r>
      <w:r w:rsidR="00FE776A" w:rsidRPr="00FE776A">
        <w:rPr>
          <w:i/>
          <w:noProof/>
          <w:lang w:val="en-US"/>
        </w:rPr>
        <w:t>.</w:t>
      </w:r>
      <w:r w:rsidRPr="00FE776A">
        <w:rPr>
          <w:i/>
          <w:lang w:val="en-US"/>
        </w:rPr>
        <w:t>/</w:t>
      </w:r>
      <w:r>
        <w:rPr>
          <w:i/>
          <w:noProof/>
        </w:rPr>
        <w:t>Ф</w:t>
      </w:r>
      <w:r w:rsidRPr="00FE776A">
        <w:rPr>
          <w:i/>
          <w:noProof/>
          <w:lang w:val="en-US"/>
        </w:rPr>
        <w:t xml:space="preserve">. 34-67-48 </w:t>
      </w:r>
      <w:r>
        <w:rPr>
          <w:i/>
          <w:lang w:val="en-US"/>
        </w:rPr>
        <w:t>E</w:t>
      </w:r>
      <w:r w:rsidRPr="00FE776A">
        <w:rPr>
          <w:i/>
          <w:lang w:val="en-US"/>
        </w:rPr>
        <w:t>-</w:t>
      </w:r>
      <w:r>
        <w:rPr>
          <w:i/>
          <w:lang w:val="en-US"/>
        </w:rPr>
        <w:t>mail</w:t>
      </w:r>
      <w:r w:rsidRPr="00FE776A">
        <w:rPr>
          <w:i/>
          <w:lang w:val="en-US"/>
        </w:rPr>
        <w:t xml:space="preserve">: </w:t>
      </w:r>
      <w:r>
        <w:rPr>
          <w:i/>
          <w:lang w:val="en-US"/>
        </w:rPr>
        <w:t>to</w:t>
      </w:r>
      <w:r w:rsidRPr="00FE776A">
        <w:rPr>
          <w:i/>
          <w:lang w:val="en-US"/>
        </w:rPr>
        <w:t>44@</w:t>
      </w:r>
      <w:r>
        <w:rPr>
          <w:i/>
          <w:lang w:val="en-US"/>
        </w:rPr>
        <w:t>fas</w:t>
      </w:r>
      <w:r w:rsidRPr="00FE776A">
        <w:rPr>
          <w:i/>
          <w:lang w:val="en-US"/>
        </w:rPr>
        <w:t>.</w:t>
      </w:r>
      <w:r>
        <w:rPr>
          <w:i/>
          <w:lang w:val="en-US"/>
        </w:rPr>
        <w:t>gov</w:t>
      </w:r>
      <w:r w:rsidRPr="00FE776A">
        <w:rPr>
          <w:i/>
          <w:lang w:val="en-US"/>
        </w:rPr>
        <w:t>.</w:t>
      </w:r>
      <w:r>
        <w:rPr>
          <w:i/>
          <w:lang w:val="en-US"/>
        </w:rPr>
        <w:t>ru</w:t>
      </w:r>
    </w:p>
    <w:p w:rsidR="00B32C30" w:rsidRPr="00FE776A" w:rsidRDefault="003A60B2" w:rsidP="003A60B2">
      <w:pPr>
        <w:jc w:val="center"/>
        <w:rPr>
          <w:lang w:val="en-US"/>
        </w:rPr>
      </w:pPr>
      <w:r w:rsidRPr="00907BD6">
        <w:rPr>
          <w:noProof/>
          <w:sz w:val="28"/>
          <w:szCs w:val="28"/>
        </w:rPr>
        <w:pict>
          <v:line id="_x0000_s1026" style="position:absolute;left:0;text-align:left;z-index:1" from="-5.4pt,.15pt" to="513.55pt,.15pt"/>
        </w:pict>
      </w:r>
    </w:p>
    <w:p w:rsidR="00810FCB" w:rsidRDefault="00F92E36" w:rsidP="00810F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1"/>
      <w:bookmarkEnd w:id="0"/>
      <w:r>
        <w:rPr>
          <w:b/>
          <w:sz w:val="28"/>
          <w:szCs w:val="28"/>
        </w:rPr>
        <w:t>Закон рекламе не помеха</w:t>
      </w:r>
    </w:p>
    <w:p w:rsidR="00885AAC" w:rsidRPr="00B43935" w:rsidRDefault="00885AAC" w:rsidP="00F92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935">
        <w:rPr>
          <w:rFonts w:ascii="Times New Roman" w:hAnsi="Times New Roman"/>
          <w:sz w:val="24"/>
          <w:szCs w:val="24"/>
        </w:rPr>
        <w:t xml:space="preserve">Сегодня больше всего нарушений в сфере законодательства </w:t>
      </w:r>
      <w:r w:rsidRPr="00F14226">
        <w:rPr>
          <w:rFonts w:ascii="Times New Roman" w:hAnsi="Times New Roman"/>
          <w:b/>
          <w:sz w:val="24"/>
          <w:szCs w:val="24"/>
        </w:rPr>
        <w:t>о рекламе приходится на финансовые услуги.</w:t>
      </w:r>
      <w:r w:rsidRPr="00B43935">
        <w:rPr>
          <w:rFonts w:ascii="Times New Roman" w:hAnsi="Times New Roman"/>
          <w:sz w:val="24"/>
          <w:szCs w:val="24"/>
        </w:rPr>
        <w:t xml:space="preserve"> </w:t>
      </w:r>
    </w:p>
    <w:p w:rsidR="00885AAC" w:rsidRPr="00B43935" w:rsidRDefault="00885AAC" w:rsidP="00885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35">
        <w:rPr>
          <w:rFonts w:ascii="Times New Roman" w:hAnsi="Times New Roman"/>
          <w:sz w:val="24"/>
          <w:szCs w:val="24"/>
        </w:rPr>
        <w:tab/>
        <w:t xml:space="preserve">По </w:t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статистике </w:t>
      </w:r>
      <w:r w:rsidRPr="00B43935">
        <w:rPr>
          <w:rFonts w:ascii="Times New Roman" w:eastAsia="Times New Roman" w:hAnsi="Times New Roman"/>
          <w:sz w:val="24"/>
          <w:szCs w:val="24"/>
          <w:lang w:eastAsia="ru-RU"/>
        </w:rPr>
        <w:t>Костромского УФАС,</w:t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прошлого года более трети </w:t>
      </w:r>
      <w:r w:rsidRPr="00B4393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</w:t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Pr="00B43935">
        <w:rPr>
          <w:rFonts w:ascii="Times New Roman" w:eastAsia="Times New Roman" w:hAnsi="Times New Roman"/>
          <w:sz w:val="24"/>
          <w:szCs w:val="24"/>
          <w:lang w:eastAsia="ru-RU"/>
        </w:rPr>
        <w:t>я требований ст. 28 Закона о рекламе</w:t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«Реклама финансовых услуг».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Действующее законодательство о рекламе требует раскрытия полной информац</w:t>
      </w:r>
      <w:r w:rsidRPr="00B43935">
        <w:rPr>
          <w:rFonts w:ascii="Times New Roman" w:eastAsia="Times New Roman" w:hAnsi="Times New Roman"/>
          <w:sz w:val="24"/>
          <w:szCs w:val="24"/>
          <w:lang w:eastAsia="ru-RU"/>
        </w:rPr>
        <w:t>ии о стоимости банковских услуг, а также сообщать полное наименование лица, оказывающего такие услуги.</w:t>
      </w:r>
    </w:p>
    <w:p w:rsidR="00885AAC" w:rsidRPr="0052360D" w:rsidRDefault="00885AAC" w:rsidP="00885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Наиболее частым поводом для судебных разбиратель</w:t>
      </w:r>
      <w:proofErr w:type="gramStart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ановятся недостоверные или неполные сведения о банковских продуктах. Впрочем, страдают не только обманутые потребители, но и сами кредитные учреждения. По мнению </w:t>
      </w:r>
      <w:proofErr w:type="gramStart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банковского</w:t>
      </w:r>
      <w:proofErr w:type="gramEnd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сообщества, сложившаяся практика подталкивает их отказаться от рекламы своих продуктов и перейти к </w:t>
      </w:r>
      <w:proofErr w:type="spellStart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имиджевой</w:t>
      </w:r>
      <w:proofErr w:type="spellEnd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рекламе.</w:t>
      </w:r>
    </w:p>
    <w:p w:rsidR="00885AAC" w:rsidRPr="0052360D" w:rsidRDefault="00885AAC" w:rsidP="00885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в прошлом году пленум Высшего арбитражного суда дал пояснения требований к рекламе кредитов. Так, банки не имеют права ссылаться на возможность получения дополнительной информации о продукте в </w:t>
      </w:r>
      <w:proofErr w:type="spellStart"/>
      <w:proofErr w:type="gramStart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контакт-центрах</w:t>
      </w:r>
      <w:proofErr w:type="spellEnd"/>
      <w:proofErr w:type="gramEnd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банка. Вместо этого они обязаны указывать все условия оказания своих услуг, определяющие фактическую стоимость кредита для заемщика.</w:t>
      </w:r>
    </w:p>
    <w:p w:rsidR="00885AAC" w:rsidRPr="0052360D" w:rsidRDefault="00885AAC" w:rsidP="00885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0DF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есткие требования к рекламе </w:t>
      </w:r>
      <w:proofErr w:type="gramStart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обусловлены</w:t>
      </w:r>
      <w:proofErr w:type="gramEnd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стремлением регулятора защитить интересы потребителей, которые должны получать понятную для них и полную информацию о банковских продуктах.</w:t>
      </w:r>
    </w:p>
    <w:p w:rsidR="00885AAC" w:rsidRPr="0052360D" w:rsidRDefault="00885AAC" w:rsidP="00885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Отметим, что в Европе по таким правилам живут уже давно. Европейские банки отказались от рекламирования конкретных продуктов и используют лишь </w:t>
      </w:r>
      <w:proofErr w:type="spellStart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>имиджевую</w:t>
      </w:r>
      <w:proofErr w:type="spellEnd"/>
      <w:r w:rsidRPr="0052360D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рекламу.</w:t>
      </w:r>
    </w:p>
    <w:p w:rsidR="00885AAC" w:rsidRPr="00F14226" w:rsidRDefault="00885AAC" w:rsidP="00885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F14226">
        <w:rPr>
          <w:rFonts w:ascii="Times New Roman" w:hAnsi="Times New Roman"/>
          <w:b/>
          <w:sz w:val="24"/>
          <w:szCs w:val="24"/>
        </w:rPr>
        <w:t xml:space="preserve">На сегодняшний день требования ст. 28 Закона о рекламе аналогично распространяются и на рекламу хозяйствующих субъектов (ООО, кредитные кооперативы, </w:t>
      </w:r>
      <w:proofErr w:type="spellStart"/>
      <w:r w:rsidRPr="00F14226">
        <w:rPr>
          <w:rFonts w:ascii="Times New Roman" w:hAnsi="Times New Roman"/>
          <w:b/>
          <w:sz w:val="24"/>
          <w:szCs w:val="24"/>
        </w:rPr>
        <w:t>микрофинансовые</w:t>
      </w:r>
      <w:proofErr w:type="spellEnd"/>
      <w:r w:rsidRPr="00F14226">
        <w:rPr>
          <w:rFonts w:ascii="Times New Roman" w:hAnsi="Times New Roman"/>
          <w:b/>
          <w:sz w:val="24"/>
          <w:szCs w:val="24"/>
        </w:rPr>
        <w:t xml:space="preserve"> организации), предоставляющих займы, принимающих денежные средства во вклады. </w:t>
      </w:r>
    </w:p>
    <w:p w:rsidR="00885AAC" w:rsidRDefault="00885AAC" w:rsidP="00885A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AAC" w:rsidRDefault="00885AAC" w:rsidP="00F92E36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В 2012 г. Костромским УФАС России рассмотрено прецедентное дело о ненадлежащей рекламе медицинских услуг.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 xml:space="preserve">Как установлено антимонопольным органом, медицинский центр рекламировал медицинские услуги в рубрике «Здоровье», где предупредительная надпись </w:t>
      </w:r>
      <w:r>
        <w:rPr>
          <w:rStyle w:val="a7"/>
        </w:rPr>
        <w:t>«Имеются противопоказания, необходима консультация специалиста»</w:t>
      </w:r>
      <w:r>
        <w:t xml:space="preserve"> размещена в конце страницы СМИ под рядом рекламы медицинских услуг.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 xml:space="preserve"> В данном случае наличие общей предупредительной надписи на странице СМИ не свидетельствует о соблюдении рекламодателем требований </w:t>
      </w:r>
      <w:proofErr w:type="gramStart"/>
      <w:r>
        <w:t>ч</w:t>
      </w:r>
      <w:proofErr w:type="gramEnd"/>
      <w:r>
        <w:t>. 7 ст. 24 Федерального закона от 13.03.2006 г. №38-ФЗ «О рекламе».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 xml:space="preserve">Следовательно, надпись </w:t>
      </w:r>
      <w:r>
        <w:rPr>
          <w:rStyle w:val="a7"/>
        </w:rPr>
        <w:t xml:space="preserve">«Имеются противопоказания, необходима консультация специалиста» </w:t>
      </w:r>
      <w:r>
        <w:t xml:space="preserve">должна занимать, </w:t>
      </w:r>
      <w:proofErr w:type="gramStart"/>
      <w:r>
        <w:t>согласно Закона</w:t>
      </w:r>
      <w:proofErr w:type="gramEnd"/>
      <w:r>
        <w:t xml:space="preserve"> о рекламе, не менее чем пять процентов рекламной площади (рекламного пространства).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>Обязанность по соблюдению требований Закона о рекламе возложена на каждого конкретного рекламодателя, а подтверждение выполнения обязательств рекламодателя вытекает из содержания рекламных материалов или их копий, а также договоров на производство, размещение и распространение рекламы (ст. 12 Закона о рекламе).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</w:r>
      <w:proofErr w:type="gramStart"/>
      <w:r>
        <w:t xml:space="preserve">Рекламодатель, разместивший рассматриваемую рекламу, Костромским УФАС России привлечен к административной ответственности по части 1 статьи 14.3 </w:t>
      </w:r>
      <w:proofErr w:type="spellStart"/>
      <w:r>
        <w:t>КоАП</w:t>
      </w:r>
      <w:proofErr w:type="spellEnd"/>
      <w:r>
        <w:t xml:space="preserve"> РФ и назначено наказание в виде административного штрафа.</w:t>
      </w:r>
      <w:proofErr w:type="gramEnd"/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 xml:space="preserve">Позицию </w:t>
      </w:r>
      <w:proofErr w:type="gramStart"/>
      <w:r>
        <w:t>Костромского</w:t>
      </w:r>
      <w:proofErr w:type="gramEnd"/>
      <w:r>
        <w:t xml:space="preserve"> УФАС России Арбитражный суд Костромской области поддержал.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</w:p>
    <w:p w:rsidR="00885AAC" w:rsidRDefault="00885AAC" w:rsidP="00885AA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ab/>
      </w:r>
    </w:p>
    <w:p w:rsidR="00885AAC" w:rsidRDefault="00885AAC" w:rsidP="00F92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CE">
        <w:rPr>
          <w:rFonts w:ascii="Times New Roman" w:hAnsi="Times New Roman"/>
          <w:sz w:val="24"/>
          <w:szCs w:val="24"/>
        </w:rPr>
        <w:lastRenderedPageBreak/>
        <w:t xml:space="preserve">В 2012 году </w:t>
      </w:r>
      <w:proofErr w:type="gramStart"/>
      <w:r w:rsidRPr="00081DCE">
        <w:rPr>
          <w:rFonts w:ascii="Times New Roman" w:hAnsi="Times New Roman"/>
          <w:sz w:val="24"/>
          <w:szCs w:val="24"/>
        </w:rPr>
        <w:t>Костромским</w:t>
      </w:r>
      <w:proofErr w:type="gramEnd"/>
      <w:r w:rsidRPr="00081DCE">
        <w:rPr>
          <w:rFonts w:ascii="Times New Roman" w:hAnsi="Times New Roman"/>
          <w:sz w:val="24"/>
          <w:szCs w:val="24"/>
        </w:rPr>
        <w:t xml:space="preserve"> УФАС России также рассмотрено дело о ненадлежащей рекламе, связанное </w:t>
      </w:r>
      <w:r w:rsidRPr="00081DCE">
        <w:rPr>
          <w:rFonts w:ascii="Times New Roman" w:hAnsi="Times New Roman"/>
          <w:b/>
          <w:sz w:val="24"/>
          <w:szCs w:val="24"/>
        </w:rPr>
        <w:t>с продажей квартир в новом многоквартирном доме без, строящимся без разрешительной на то документации.</w:t>
      </w:r>
    </w:p>
    <w:p w:rsidR="00885AAC" w:rsidRDefault="00885AAC" w:rsidP="0088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1DCE">
        <w:rPr>
          <w:rFonts w:ascii="Times New Roman" w:hAnsi="Times New Roman"/>
          <w:sz w:val="24"/>
          <w:szCs w:val="24"/>
        </w:rPr>
        <w:t>Согласно материалам дела рекламируемый дом строился под статус</w:t>
      </w:r>
      <w:r>
        <w:rPr>
          <w:rFonts w:ascii="Times New Roman" w:hAnsi="Times New Roman"/>
          <w:sz w:val="24"/>
          <w:szCs w:val="24"/>
        </w:rPr>
        <w:t>ом индивидуального жилого дома.</w:t>
      </w:r>
    </w:p>
    <w:p w:rsidR="00885AAC" w:rsidRDefault="00885AAC" w:rsidP="0088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Д</w:t>
      </w:r>
      <w:r w:rsidRPr="00081DCE">
        <w:rPr>
          <w:rFonts w:ascii="Times New Roman" w:hAnsi="Times New Roman"/>
          <w:sz w:val="24"/>
          <w:szCs w:val="24"/>
        </w:rPr>
        <w:t>ля строительства индивидуальных жилых домов (за некоторыми исключениями) вообще не требуется проведение государственной экспертизы проектной документации и не предусмотрено осуществление государс</w:t>
      </w:r>
      <w:r>
        <w:rPr>
          <w:rFonts w:ascii="Times New Roman" w:hAnsi="Times New Roman"/>
          <w:sz w:val="24"/>
          <w:szCs w:val="24"/>
        </w:rPr>
        <w:t>твенного строительного надзора.</w:t>
      </w:r>
    </w:p>
    <w:p w:rsidR="00885AAC" w:rsidRDefault="00885AAC" w:rsidP="0088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1DCE">
        <w:rPr>
          <w:rFonts w:ascii="Times New Roman" w:hAnsi="Times New Roman"/>
          <w:sz w:val="24"/>
          <w:szCs w:val="24"/>
        </w:rPr>
        <w:t xml:space="preserve">Таким образом, строительство </w:t>
      </w:r>
      <w:r>
        <w:rPr>
          <w:rFonts w:ascii="Times New Roman" w:hAnsi="Times New Roman"/>
          <w:sz w:val="24"/>
          <w:szCs w:val="24"/>
        </w:rPr>
        <w:t xml:space="preserve">такого </w:t>
      </w:r>
      <w:r w:rsidRPr="00081DCE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81DCE">
        <w:rPr>
          <w:rFonts w:ascii="Times New Roman" w:hAnsi="Times New Roman"/>
          <w:sz w:val="24"/>
          <w:szCs w:val="24"/>
        </w:rPr>
        <w:t>контролир</w:t>
      </w:r>
      <w:r>
        <w:rPr>
          <w:rFonts w:ascii="Times New Roman" w:hAnsi="Times New Roman"/>
          <w:sz w:val="24"/>
          <w:szCs w:val="24"/>
        </w:rPr>
        <w:t>уется</w:t>
      </w:r>
      <w:r w:rsidRPr="00081DCE">
        <w:rPr>
          <w:rFonts w:ascii="Times New Roman" w:hAnsi="Times New Roman"/>
          <w:sz w:val="24"/>
          <w:szCs w:val="24"/>
        </w:rPr>
        <w:t xml:space="preserve"> только сам</w:t>
      </w:r>
      <w:r>
        <w:rPr>
          <w:rFonts w:ascii="Times New Roman" w:hAnsi="Times New Roman"/>
          <w:sz w:val="24"/>
          <w:szCs w:val="24"/>
        </w:rPr>
        <w:t>им</w:t>
      </w:r>
      <w:r w:rsidRPr="00081DCE">
        <w:rPr>
          <w:rFonts w:ascii="Times New Roman" w:hAnsi="Times New Roman"/>
          <w:sz w:val="24"/>
          <w:szCs w:val="24"/>
        </w:rPr>
        <w:t xml:space="preserve"> застройщик</w:t>
      </w:r>
      <w:r>
        <w:rPr>
          <w:rFonts w:ascii="Times New Roman" w:hAnsi="Times New Roman"/>
          <w:sz w:val="24"/>
          <w:szCs w:val="24"/>
        </w:rPr>
        <w:t>ом</w:t>
      </w:r>
      <w:r w:rsidRPr="00081DCE">
        <w:rPr>
          <w:rFonts w:ascii="Times New Roman" w:hAnsi="Times New Roman"/>
          <w:sz w:val="24"/>
          <w:szCs w:val="24"/>
        </w:rPr>
        <w:t>.</w:t>
      </w:r>
    </w:p>
    <w:p w:rsidR="00885AAC" w:rsidRDefault="00885AAC" w:rsidP="0088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1DCE">
        <w:rPr>
          <w:rFonts w:ascii="Times New Roman" w:hAnsi="Times New Roman"/>
          <w:sz w:val="24"/>
          <w:szCs w:val="24"/>
        </w:rPr>
        <w:t xml:space="preserve">Следовательно, в отсутствие какого-либо строительного контроля в процессе возведения дома существенно возрастает риск таких нарушений градостроительных норм, которые могут повлечь не только несоответствие качества выполненных работ нормативно-техническим требованиям, но и будут нести угрозу жизни и </w:t>
      </w:r>
      <w:proofErr w:type="gramStart"/>
      <w:r w:rsidRPr="00081DCE">
        <w:rPr>
          <w:rFonts w:ascii="Times New Roman" w:hAnsi="Times New Roman"/>
          <w:sz w:val="24"/>
          <w:szCs w:val="24"/>
        </w:rPr>
        <w:t>здоро</w:t>
      </w:r>
      <w:r>
        <w:rPr>
          <w:rFonts w:ascii="Times New Roman" w:hAnsi="Times New Roman"/>
          <w:sz w:val="24"/>
          <w:szCs w:val="24"/>
        </w:rPr>
        <w:t>вью</w:t>
      </w:r>
      <w:proofErr w:type="gramEnd"/>
      <w:r>
        <w:rPr>
          <w:rFonts w:ascii="Times New Roman" w:hAnsi="Times New Roman"/>
          <w:sz w:val="24"/>
          <w:szCs w:val="24"/>
        </w:rPr>
        <w:t xml:space="preserve"> проживающим в нем гражданам. А </w:t>
      </w:r>
      <w:r w:rsidRPr="00081DCE">
        <w:rPr>
          <w:rFonts w:ascii="Times New Roman" w:hAnsi="Times New Roman"/>
          <w:sz w:val="24"/>
          <w:szCs w:val="24"/>
        </w:rPr>
        <w:t xml:space="preserve">граждане, изъявившие </w:t>
      </w:r>
      <w:r>
        <w:rPr>
          <w:rFonts w:ascii="Times New Roman" w:hAnsi="Times New Roman"/>
          <w:sz w:val="24"/>
          <w:szCs w:val="24"/>
        </w:rPr>
        <w:t xml:space="preserve">желание </w:t>
      </w:r>
      <w:r w:rsidRPr="00081DCE">
        <w:rPr>
          <w:rFonts w:ascii="Times New Roman" w:hAnsi="Times New Roman"/>
          <w:sz w:val="24"/>
          <w:szCs w:val="24"/>
        </w:rPr>
        <w:t>приобрести квартиру в рекламируемом доме фактичес</w:t>
      </w:r>
      <w:r>
        <w:rPr>
          <w:rFonts w:ascii="Times New Roman" w:hAnsi="Times New Roman"/>
          <w:sz w:val="24"/>
          <w:szCs w:val="24"/>
        </w:rPr>
        <w:t>ки могли приобрести только долю, т.е. стать сособственниками одной недвижимости - дома</w:t>
      </w:r>
      <w:r w:rsidRPr="00081DCE">
        <w:rPr>
          <w:rFonts w:ascii="Times New Roman" w:hAnsi="Times New Roman"/>
          <w:sz w:val="24"/>
          <w:szCs w:val="24"/>
        </w:rPr>
        <w:t xml:space="preserve">. </w:t>
      </w:r>
    </w:p>
    <w:p w:rsidR="00885AAC" w:rsidRDefault="00885AAC" w:rsidP="0088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1DCE">
        <w:rPr>
          <w:rFonts w:ascii="Times New Roman" w:eastAsia="Arial" w:hAnsi="Times New Roman"/>
          <w:sz w:val="24"/>
          <w:szCs w:val="24"/>
        </w:rPr>
        <w:t xml:space="preserve">В результате пресечения распространения ненадлежащей рекламы Костромское УФАС России в рамках своих полномочий способствовало </w:t>
      </w:r>
      <w:r w:rsidRPr="00081DCE">
        <w:rPr>
          <w:rFonts w:ascii="Times New Roman" w:hAnsi="Times New Roman"/>
          <w:sz w:val="24"/>
          <w:szCs w:val="24"/>
        </w:rPr>
        <w:t>предотвращению негативных социальных последствий, связанных с приобретением гражданами долей ("квартир") в</w:t>
      </w:r>
      <w:r>
        <w:rPr>
          <w:rFonts w:ascii="Times New Roman" w:hAnsi="Times New Roman"/>
          <w:sz w:val="24"/>
          <w:szCs w:val="24"/>
        </w:rPr>
        <w:t xml:space="preserve"> незаконно построенном доме, не </w:t>
      </w:r>
      <w:proofErr w:type="gramStart"/>
      <w:r>
        <w:rPr>
          <w:rFonts w:ascii="Times New Roman" w:hAnsi="Times New Roman"/>
          <w:sz w:val="24"/>
          <w:szCs w:val="24"/>
        </w:rPr>
        <w:t>гарантирующем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безопасное проживание.</w:t>
      </w:r>
      <w:bookmarkStart w:id="1" w:name="_GoBack"/>
      <w:bookmarkEnd w:id="1"/>
    </w:p>
    <w:p w:rsidR="00F92E36" w:rsidRDefault="00F92E36" w:rsidP="0088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36" w:rsidRDefault="00885AAC" w:rsidP="00F92E36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 xml:space="preserve">В связи с многочисленными заявлениями граждан на получение ими </w:t>
      </w:r>
      <w:r w:rsidRPr="00300EDA">
        <w:rPr>
          <w:rFonts w:ascii="Times New Roman" w:hAnsi="Times New Roman"/>
          <w:b/>
          <w:sz w:val="24"/>
          <w:szCs w:val="24"/>
        </w:rPr>
        <w:t>несанкционированной СМС рекламы</w:t>
      </w:r>
      <w:r w:rsidRPr="00F14226">
        <w:rPr>
          <w:rFonts w:ascii="Times New Roman" w:hAnsi="Times New Roman"/>
          <w:sz w:val="24"/>
          <w:szCs w:val="24"/>
        </w:rPr>
        <w:t xml:space="preserve"> Костромское  УФАС России сообщает.</w:t>
      </w:r>
    </w:p>
    <w:p w:rsidR="00885AAC" w:rsidRDefault="00885AAC" w:rsidP="00F92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1422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F14226">
        <w:rPr>
          <w:rFonts w:ascii="Times New Roman" w:hAnsi="Times New Roman"/>
          <w:sz w:val="24"/>
          <w:szCs w:val="24"/>
        </w:rPr>
        <w:t>ч</w:t>
      </w:r>
      <w:proofErr w:type="gramEnd"/>
      <w:r w:rsidRPr="00F14226">
        <w:rPr>
          <w:rFonts w:ascii="Times New Roman" w:hAnsi="Times New Roman"/>
          <w:sz w:val="24"/>
          <w:szCs w:val="24"/>
        </w:rPr>
        <w:t xml:space="preserve">. 1 ст. 18 Закона о рекламе распространение рекламы по сетям электросвязи, в том числе телефонной, в отсутствие предварительного согласия абонента на получение рекламных сообщений не допускается. Ответственность за данное нарушение </w:t>
      </w:r>
      <w:r>
        <w:rPr>
          <w:rFonts w:ascii="Times New Roman" w:hAnsi="Times New Roman"/>
          <w:sz w:val="24"/>
          <w:szCs w:val="24"/>
        </w:rPr>
        <w:t>несет распространитель рекламы.</w:t>
      </w:r>
    </w:p>
    <w:p w:rsidR="00F92E36" w:rsidRDefault="00885AAC" w:rsidP="0088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14226">
        <w:rPr>
          <w:rFonts w:ascii="Times New Roman" w:hAnsi="Times New Roman"/>
          <w:sz w:val="24"/>
          <w:szCs w:val="24"/>
        </w:rPr>
        <w:t>Установить фактического распространителя рекламы по реквизитам, указанным в сообщениях, часто не представляется возможным, в связи с отсутствием у антимонопольных органов полномочий на ведение оперативно-розыскной деятельности и получение персональных данных о владельцах телефонных номеров отправителей.</w:t>
      </w:r>
    </w:p>
    <w:p w:rsidR="00885AAC" w:rsidRPr="00F14226" w:rsidRDefault="00885AAC" w:rsidP="0088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14226">
        <w:rPr>
          <w:rFonts w:ascii="Times New Roman" w:hAnsi="Times New Roman"/>
          <w:sz w:val="24"/>
          <w:szCs w:val="24"/>
        </w:rPr>
        <w:t xml:space="preserve">Для решения данного вопроса </w:t>
      </w:r>
      <w:proofErr w:type="spellStart"/>
      <w:r w:rsidRPr="00F14226">
        <w:rPr>
          <w:rFonts w:ascii="Times New Roman" w:hAnsi="Times New Roman"/>
          <w:sz w:val="24"/>
          <w:szCs w:val="24"/>
        </w:rPr>
        <w:t>КостромскоеУФАС</w:t>
      </w:r>
      <w:proofErr w:type="spellEnd"/>
      <w:r w:rsidRPr="00F14226">
        <w:rPr>
          <w:rFonts w:ascii="Times New Roman" w:hAnsi="Times New Roman"/>
          <w:sz w:val="24"/>
          <w:szCs w:val="24"/>
        </w:rPr>
        <w:t xml:space="preserve"> России настоятельно рекомендует получателям СМС рекламы до обращения в антимонопольную службу обратиться к своему оператору мобильной связи, направив письменный отказ по почте с уведомлением о вручении (отправка письма по электронной почте не является доказательством его получения надлежащим лицом).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>Направление абонентом отказа от получения СМС рекламы предусмотрено «Условиями оказания услуг связи», разработанными каждым оператором и размещенными в качестве публичной оферты на официальных сайтах компаний в сети Интернет. В соответствии с данными условиями, абонент соглашается на весь срок действия договора об оказании услуг связи, подписанного сторонами, на получение рекламы при использовании услуг связи, при этом абонент вправе в любое время выразить свой отказ от получения рекламы.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>Законодательством  РФ установлен месячный срок для ответов на обращения граждан.</w:t>
      </w:r>
      <w:r>
        <w:br/>
      </w:r>
      <w:r>
        <w:tab/>
        <w:t xml:space="preserve">В случае отсутствия ответа в установленный срок и продолжения поступления СМС рекламы, Вы можете обратиться с заявлением в </w:t>
      </w:r>
      <w:proofErr w:type="gramStart"/>
      <w:r>
        <w:t>Костромское</w:t>
      </w:r>
      <w:proofErr w:type="gramEnd"/>
      <w:r>
        <w:t xml:space="preserve"> УФАС России.           </w:t>
      </w:r>
      <w:r>
        <w:br/>
        <w:t>К заявлению необходимо приложить: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>1. копию Вашего обращения к оператору мобильной связи,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>2. фотографические снимки рекламных сообщений с экрана мобильного телефона,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>3. распечатку сообщений, полученную от оператора связи,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>4. копию договора с оператором на оказание услуг мобильной связи.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>В соответствии с Федеральным законом от 27 июля 2006 года № 152-ФЗ «О персональных данных» в своем обращении необходимо выразить согласие на передачу Ваших персональных данных оператору мобильной связи или 3-им лицам – сторонам по отправке СМС рекламного характера, а также правоохранительным органам для проведения оперативно-розыскной деятельности.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 xml:space="preserve">Дополнительно обращаем внимание на следующие обстоятельства. </w:t>
      </w:r>
    </w:p>
    <w:p w:rsidR="00885AAC" w:rsidRDefault="00885AAC" w:rsidP="00885AAC">
      <w:pPr>
        <w:pStyle w:val="a6"/>
        <w:spacing w:before="0" w:beforeAutospacing="0" w:after="0" w:afterAutospacing="0"/>
        <w:jc w:val="both"/>
      </w:pPr>
      <w:r>
        <w:tab/>
        <w:t>Как указывают операторы мобильной связи, их полномочия по отключению рассылки СМС рекламы ограничены только тем кругом лиц, с которыми заключены соответствующие договора на рассылку рекламных сообщений. В остальных случаях, включая отправку СМС через Интернет, пресечение распространения рекламы без привлечения правоохранительных органов не представляется возможным.</w:t>
      </w:r>
    </w:p>
    <w:sectPr w:rsidR="00885AAC" w:rsidSect="00F92E36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5CB"/>
    <w:multiLevelType w:val="hybridMultilevel"/>
    <w:tmpl w:val="5932283C"/>
    <w:lvl w:ilvl="0" w:tplc="ECCE4812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2A0EFC"/>
    <w:multiLevelType w:val="hybridMultilevel"/>
    <w:tmpl w:val="396A2620"/>
    <w:lvl w:ilvl="0" w:tplc="55FCFD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B2"/>
    <w:rsid w:val="0001479C"/>
    <w:rsid w:val="003A60B2"/>
    <w:rsid w:val="00502CE1"/>
    <w:rsid w:val="00606F41"/>
    <w:rsid w:val="00810FCB"/>
    <w:rsid w:val="00885AAC"/>
    <w:rsid w:val="00967EE8"/>
    <w:rsid w:val="00B32C30"/>
    <w:rsid w:val="00B63C20"/>
    <w:rsid w:val="00C13E61"/>
    <w:rsid w:val="00DD5095"/>
    <w:rsid w:val="00DE106D"/>
    <w:rsid w:val="00EE2BD8"/>
    <w:rsid w:val="00F92E36"/>
    <w:rsid w:val="00FD16AF"/>
    <w:rsid w:val="00FE69F9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A60B2"/>
    <w:pPr>
      <w:spacing w:after="0"/>
      <w:outlineLvl w:val="0"/>
    </w:pPr>
    <w:rPr>
      <w:rFonts w:ascii="Times New Roman" w:eastAsia="Times New Roman" w:hAnsi="Times New Roman"/>
      <w:b/>
      <w:bCs/>
      <w:color w:val="00000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B2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9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5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4</cp:revision>
  <cp:lastPrinted>2009-08-26T13:28:00Z</cp:lastPrinted>
  <dcterms:created xsi:type="dcterms:W3CDTF">2013-02-14T06:30:00Z</dcterms:created>
  <dcterms:modified xsi:type="dcterms:W3CDTF">2013-02-14T14:03:00Z</dcterms:modified>
</cp:coreProperties>
</file>