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A9F" w:rsidRDefault="0078026C" w:rsidP="00CD7A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7A9F">
        <w:rPr>
          <w:rFonts w:ascii="Times New Roman" w:hAnsi="Times New Roman" w:cs="Times New Roman"/>
          <w:b/>
          <w:sz w:val="28"/>
          <w:szCs w:val="28"/>
        </w:rPr>
        <w:t>ПЛАН</w:t>
      </w:r>
      <w:r w:rsidR="00CD7A9F" w:rsidRPr="00CD7A9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8026C" w:rsidRDefault="00CD7A9F" w:rsidP="00CD7A9F">
      <w:pPr>
        <w:jc w:val="center"/>
        <w:rPr>
          <w:rFonts w:ascii="Times New Roman" w:hAnsi="Times New Roman" w:cs="Times New Roman"/>
          <w:sz w:val="28"/>
          <w:szCs w:val="28"/>
        </w:rPr>
      </w:pPr>
      <w:r w:rsidRPr="00CD7A9F">
        <w:rPr>
          <w:rFonts w:ascii="Times New Roman" w:hAnsi="Times New Roman" w:cs="Times New Roman"/>
          <w:sz w:val="28"/>
          <w:szCs w:val="28"/>
        </w:rPr>
        <w:t xml:space="preserve">работы Общественного совета </w:t>
      </w:r>
      <w:r w:rsidR="0078026C">
        <w:rPr>
          <w:rFonts w:ascii="Times New Roman" w:hAnsi="Times New Roman" w:cs="Times New Roman"/>
          <w:sz w:val="28"/>
          <w:szCs w:val="28"/>
        </w:rPr>
        <w:t xml:space="preserve">при Костромском УФАС России </w:t>
      </w:r>
    </w:p>
    <w:p w:rsidR="00F2470A" w:rsidRPr="00CD7A9F" w:rsidRDefault="00CD7A9F" w:rsidP="00CD7A9F">
      <w:pPr>
        <w:jc w:val="center"/>
        <w:rPr>
          <w:rFonts w:ascii="Times New Roman" w:hAnsi="Times New Roman" w:cs="Times New Roman"/>
          <w:sz w:val="28"/>
          <w:szCs w:val="28"/>
        </w:rPr>
      </w:pPr>
      <w:r w:rsidRPr="00CD7A9F">
        <w:rPr>
          <w:rFonts w:ascii="Times New Roman" w:hAnsi="Times New Roman" w:cs="Times New Roman"/>
          <w:sz w:val="28"/>
          <w:szCs w:val="28"/>
        </w:rPr>
        <w:t>на 202</w:t>
      </w:r>
      <w:r w:rsidR="000A519F">
        <w:rPr>
          <w:rFonts w:ascii="Times New Roman" w:hAnsi="Times New Roman" w:cs="Times New Roman"/>
          <w:sz w:val="28"/>
          <w:szCs w:val="28"/>
        </w:rPr>
        <w:t>1</w:t>
      </w:r>
      <w:r w:rsidRPr="00CD7A9F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CD7A9F" w:rsidRDefault="00CD7A9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2405"/>
        <w:gridCol w:w="7088"/>
      </w:tblGrid>
      <w:tr w:rsidR="00CD7A9F" w:rsidTr="004D7C9D">
        <w:tc>
          <w:tcPr>
            <w:tcW w:w="2405" w:type="dxa"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:rsidR="00E524CA" w:rsidRDefault="00CD7A9F" w:rsidP="007802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CD7A9F" w:rsidRDefault="00CD7A9F" w:rsidP="007802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заседания</w:t>
            </w:r>
          </w:p>
          <w:p w:rsidR="00CD7A9F" w:rsidRDefault="00CD7A9F" w:rsidP="007802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Совета</w:t>
            </w:r>
          </w:p>
        </w:tc>
        <w:tc>
          <w:tcPr>
            <w:tcW w:w="7088" w:type="dxa"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:rsidR="00CD7A9F" w:rsidRDefault="00CD7A9F" w:rsidP="007802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Рассматриваемые вопросы</w:t>
            </w:r>
          </w:p>
        </w:tc>
      </w:tr>
      <w:tr w:rsidR="00CD7A9F" w:rsidTr="004D7C9D">
        <w:tc>
          <w:tcPr>
            <w:tcW w:w="2405" w:type="dxa"/>
            <w:tcBorders>
              <w:top w:val="double" w:sz="4" w:space="0" w:color="auto"/>
            </w:tcBorders>
          </w:tcPr>
          <w:p w:rsidR="00546F42" w:rsidRDefault="00546F42" w:rsidP="00E5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A9F" w:rsidRDefault="004B2EB9" w:rsidP="00E5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квартал</w:t>
            </w:r>
          </w:p>
        </w:tc>
        <w:tc>
          <w:tcPr>
            <w:tcW w:w="7088" w:type="dxa"/>
            <w:tcBorders>
              <w:top w:val="double" w:sz="4" w:space="0" w:color="auto"/>
            </w:tcBorders>
          </w:tcPr>
          <w:p w:rsidR="00546F42" w:rsidRPr="00546F42" w:rsidRDefault="00546F42" w:rsidP="00546F42">
            <w:pPr>
              <w:ind w:left="360" w:right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4CA" w:rsidRDefault="00546F42" w:rsidP="00546F42">
            <w:pPr>
              <w:pStyle w:val="a4"/>
              <w:numPr>
                <w:ilvl w:val="0"/>
                <w:numId w:val="1"/>
              </w:numPr>
              <w:ind w:left="174" w:right="170" w:firstLine="1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14BA8"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4BA8">
              <w:rPr>
                <w:rFonts w:ascii="Times New Roman" w:hAnsi="Times New Roman" w:cs="Times New Roman"/>
                <w:sz w:val="28"/>
                <w:szCs w:val="28"/>
              </w:rPr>
              <w:t xml:space="preserve">законодательства при </w:t>
            </w:r>
            <w:r w:rsidR="003351B8">
              <w:rPr>
                <w:rFonts w:ascii="Times New Roman" w:hAnsi="Times New Roman" w:cs="Times New Roman"/>
                <w:sz w:val="28"/>
                <w:szCs w:val="28"/>
              </w:rPr>
              <w:t xml:space="preserve">рекламе </w:t>
            </w:r>
            <w:r w:rsidR="00A14BA8">
              <w:rPr>
                <w:rFonts w:ascii="Times New Roman" w:hAnsi="Times New Roman" w:cs="Times New Roman"/>
                <w:sz w:val="28"/>
                <w:szCs w:val="28"/>
              </w:rPr>
              <w:t>финансовых услуг</w:t>
            </w:r>
            <w:r w:rsidR="003351B8">
              <w:rPr>
                <w:rFonts w:ascii="Times New Roman" w:hAnsi="Times New Roman" w:cs="Times New Roman"/>
                <w:sz w:val="28"/>
                <w:szCs w:val="28"/>
              </w:rPr>
              <w:t xml:space="preserve"> 2020 год</w:t>
            </w:r>
          </w:p>
          <w:p w:rsidR="00546F42" w:rsidRDefault="00546F42" w:rsidP="00546F42">
            <w:pPr>
              <w:pStyle w:val="a4"/>
              <w:numPr>
                <w:ilvl w:val="0"/>
                <w:numId w:val="1"/>
              </w:numPr>
              <w:ind w:left="174" w:right="170" w:firstLine="1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участии в публичных обсуждениях результатов правоприменительной практики Костромского УФАС России</w:t>
            </w:r>
          </w:p>
          <w:p w:rsidR="000E2FEF" w:rsidRDefault="009620DA" w:rsidP="00546F42">
            <w:pPr>
              <w:pStyle w:val="a4"/>
              <w:numPr>
                <w:ilvl w:val="0"/>
                <w:numId w:val="1"/>
              </w:numPr>
              <w:ind w:left="174" w:right="170" w:firstLine="1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E2FEF" w:rsidRPr="009620DA">
              <w:rPr>
                <w:rFonts w:ascii="Times New Roman" w:hAnsi="Times New Roman" w:cs="Times New Roman"/>
                <w:sz w:val="28"/>
                <w:szCs w:val="28"/>
              </w:rPr>
              <w:t>б определении кандидатуры Общественного совета при Костромском УФАС России для включения в состав Аттестационной и Конкурсной комиссий Костромском УФАС России</w:t>
            </w:r>
          </w:p>
          <w:p w:rsidR="00546F42" w:rsidRDefault="00546F42" w:rsidP="00546F42">
            <w:pPr>
              <w:pStyle w:val="a4"/>
              <w:numPr>
                <w:ilvl w:val="0"/>
                <w:numId w:val="1"/>
              </w:numPr>
              <w:ind w:left="174" w:right="170" w:firstLine="1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Разное</w:t>
            </w:r>
          </w:p>
          <w:p w:rsidR="00546F42" w:rsidRPr="00546F42" w:rsidRDefault="00546F42" w:rsidP="00546F42">
            <w:pPr>
              <w:ind w:left="360" w:right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7A9F" w:rsidTr="004D7C9D">
        <w:tc>
          <w:tcPr>
            <w:tcW w:w="2405" w:type="dxa"/>
          </w:tcPr>
          <w:p w:rsidR="00546F42" w:rsidRDefault="00546F42" w:rsidP="00E5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A9F" w:rsidRDefault="004B2EB9" w:rsidP="00E5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квартал</w:t>
            </w:r>
          </w:p>
        </w:tc>
        <w:tc>
          <w:tcPr>
            <w:tcW w:w="7088" w:type="dxa"/>
          </w:tcPr>
          <w:p w:rsidR="00546F42" w:rsidRPr="00546F42" w:rsidRDefault="00546F42" w:rsidP="00546F42">
            <w:pPr>
              <w:ind w:left="360" w:right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A9F" w:rsidRDefault="00546F42" w:rsidP="00546F42">
            <w:pPr>
              <w:pStyle w:val="a4"/>
              <w:numPr>
                <w:ilvl w:val="0"/>
                <w:numId w:val="5"/>
              </w:numPr>
              <w:ind w:right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рассмотрении вопросов тарифной политики в электроэнергетике Костромской области</w:t>
            </w:r>
          </w:p>
          <w:p w:rsidR="00546F42" w:rsidRDefault="00546F42" w:rsidP="00546F42">
            <w:pPr>
              <w:pStyle w:val="a4"/>
              <w:numPr>
                <w:ilvl w:val="0"/>
                <w:numId w:val="5"/>
              </w:numPr>
              <w:ind w:right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620D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620DA">
              <w:rPr>
                <w:rFonts w:ascii="Times New Roman" w:hAnsi="Times New Roman" w:cs="Times New Roman"/>
                <w:sz w:val="28"/>
                <w:szCs w:val="28"/>
              </w:rPr>
              <w:t xml:space="preserve">антимонопольном </w:t>
            </w:r>
            <w:proofErr w:type="spellStart"/>
            <w:r w:rsidR="009620DA">
              <w:rPr>
                <w:rFonts w:ascii="Times New Roman" w:hAnsi="Times New Roman" w:cs="Times New Roman"/>
                <w:sz w:val="28"/>
                <w:szCs w:val="28"/>
              </w:rPr>
              <w:t>комплаенсе</w:t>
            </w:r>
            <w:proofErr w:type="spellEnd"/>
          </w:p>
          <w:p w:rsidR="00546F42" w:rsidRPr="00546F42" w:rsidRDefault="00546F42" w:rsidP="00546F42">
            <w:pPr>
              <w:pStyle w:val="a4"/>
              <w:numPr>
                <w:ilvl w:val="0"/>
                <w:numId w:val="5"/>
              </w:numPr>
              <w:ind w:right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Разное</w:t>
            </w:r>
          </w:p>
          <w:p w:rsidR="00546F42" w:rsidRDefault="00546F42" w:rsidP="00546F42">
            <w:pPr>
              <w:ind w:left="174" w:right="170" w:firstLine="18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7A9F" w:rsidTr="004D7C9D">
        <w:tc>
          <w:tcPr>
            <w:tcW w:w="2405" w:type="dxa"/>
          </w:tcPr>
          <w:p w:rsidR="00546F42" w:rsidRDefault="00546F42" w:rsidP="00E5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A9F" w:rsidRDefault="004B2EB9" w:rsidP="00E5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квартал</w:t>
            </w:r>
          </w:p>
        </w:tc>
        <w:tc>
          <w:tcPr>
            <w:tcW w:w="7088" w:type="dxa"/>
          </w:tcPr>
          <w:p w:rsidR="00546F42" w:rsidRPr="00546F42" w:rsidRDefault="00546F42" w:rsidP="00546F42">
            <w:pPr>
              <w:ind w:left="360" w:right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A9F" w:rsidRDefault="004B2EB9" w:rsidP="00546F42">
            <w:pPr>
              <w:pStyle w:val="a4"/>
              <w:numPr>
                <w:ilvl w:val="0"/>
                <w:numId w:val="4"/>
              </w:numPr>
              <w:ind w:left="174" w:right="170" w:firstLine="1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2EB9">
              <w:rPr>
                <w:rFonts w:ascii="Times New Roman" w:hAnsi="Times New Roman" w:cs="Times New Roman"/>
                <w:sz w:val="28"/>
                <w:szCs w:val="28"/>
              </w:rPr>
              <w:t>Обсуждение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основных направлений национального плана развития конкуренции в Костромской области</w:t>
            </w:r>
          </w:p>
          <w:p w:rsidR="006A0064" w:rsidRDefault="006A0064" w:rsidP="00546F42">
            <w:pPr>
              <w:pStyle w:val="a4"/>
              <w:numPr>
                <w:ilvl w:val="0"/>
                <w:numId w:val="4"/>
              </w:numPr>
              <w:ind w:left="174" w:right="170" w:firstLine="1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состоянии конкуренции в Костромской области</w:t>
            </w:r>
          </w:p>
          <w:p w:rsidR="006A0064" w:rsidRDefault="006A0064" w:rsidP="00546F42">
            <w:pPr>
              <w:pStyle w:val="a4"/>
              <w:numPr>
                <w:ilvl w:val="0"/>
                <w:numId w:val="4"/>
              </w:numPr>
              <w:ind w:left="174" w:right="170" w:firstLine="1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Разное</w:t>
            </w:r>
          </w:p>
          <w:p w:rsidR="00546F42" w:rsidRPr="00546F42" w:rsidRDefault="00546F42" w:rsidP="006A0064">
            <w:pPr>
              <w:ind w:right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7A9F" w:rsidTr="004D7C9D">
        <w:tc>
          <w:tcPr>
            <w:tcW w:w="2405" w:type="dxa"/>
          </w:tcPr>
          <w:p w:rsidR="00546F42" w:rsidRDefault="00546F42" w:rsidP="00E5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A9F" w:rsidRDefault="004B2EB9" w:rsidP="00E5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квартал</w:t>
            </w:r>
          </w:p>
        </w:tc>
        <w:tc>
          <w:tcPr>
            <w:tcW w:w="7088" w:type="dxa"/>
          </w:tcPr>
          <w:p w:rsidR="00546F42" w:rsidRPr="00546F42" w:rsidRDefault="00546F42" w:rsidP="00546F42">
            <w:pPr>
              <w:ind w:left="360" w:right="17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0064" w:rsidRDefault="006A0064" w:rsidP="00546F42">
            <w:pPr>
              <w:pStyle w:val="a4"/>
              <w:numPr>
                <w:ilvl w:val="0"/>
                <w:numId w:val="3"/>
              </w:numPr>
              <w:ind w:left="174" w:right="170" w:firstLine="18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работы Совета за год</w:t>
            </w:r>
          </w:p>
          <w:p w:rsidR="00A14BA8" w:rsidRPr="00A14BA8" w:rsidRDefault="00A14BA8" w:rsidP="00A14BA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14B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результатах</w:t>
            </w:r>
            <w:r w:rsidRPr="00A14BA8">
              <w:rPr>
                <w:rFonts w:ascii="Times New Roman" w:hAnsi="Times New Roman" w:cs="Times New Roman"/>
                <w:sz w:val="28"/>
                <w:szCs w:val="28"/>
              </w:rPr>
              <w:t xml:space="preserve"> публичных обсуждени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A14BA8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результатов правоприменительной практики Костромского УФАС России</w:t>
            </w:r>
            <w:bookmarkStart w:id="0" w:name="_GoBack"/>
            <w:bookmarkEnd w:id="0"/>
          </w:p>
          <w:p w:rsidR="00CD7A9F" w:rsidRDefault="004B2EB9" w:rsidP="006A0064">
            <w:pPr>
              <w:pStyle w:val="a4"/>
              <w:numPr>
                <w:ilvl w:val="0"/>
                <w:numId w:val="3"/>
              </w:numPr>
              <w:ind w:left="174" w:right="170" w:firstLine="1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2EB9">
              <w:rPr>
                <w:rFonts w:ascii="Times New Roman" w:hAnsi="Times New Roman" w:cs="Times New Roman"/>
                <w:sz w:val="28"/>
                <w:szCs w:val="28"/>
              </w:rPr>
              <w:t>Утверждение плана работы Совета на 202</w:t>
            </w:r>
            <w:r w:rsidR="009620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B2EB9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6A0064" w:rsidRPr="004B2EB9" w:rsidRDefault="006A0064" w:rsidP="00546F42">
            <w:pPr>
              <w:pStyle w:val="a4"/>
              <w:numPr>
                <w:ilvl w:val="0"/>
                <w:numId w:val="3"/>
              </w:numPr>
              <w:ind w:left="174" w:right="170" w:firstLine="18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Разное</w:t>
            </w:r>
          </w:p>
          <w:p w:rsidR="00546F42" w:rsidRPr="00546F42" w:rsidRDefault="00546F42" w:rsidP="00546F42">
            <w:pPr>
              <w:ind w:right="17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20EBA" w:rsidRDefault="00620EBA" w:rsidP="009620DA"/>
    <w:sectPr w:rsidR="00620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4230E"/>
    <w:multiLevelType w:val="hybridMultilevel"/>
    <w:tmpl w:val="9D16E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943E43"/>
    <w:multiLevelType w:val="hybridMultilevel"/>
    <w:tmpl w:val="3A600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8B7B46"/>
    <w:multiLevelType w:val="hybridMultilevel"/>
    <w:tmpl w:val="DF485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AD3B1B"/>
    <w:multiLevelType w:val="hybridMultilevel"/>
    <w:tmpl w:val="3A600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514812"/>
    <w:multiLevelType w:val="hybridMultilevel"/>
    <w:tmpl w:val="A7AAA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A9F"/>
    <w:rsid w:val="000A519F"/>
    <w:rsid w:val="000E2FEF"/>
    <w:rsid w:val="00161B8B"/>
    <w:rsid w:val="003351B8"/>
    <w:rsid w:val="00360012"/>
    <w:rsid w:val="004B2EB9"/>
    <w:rsid w:val="004D7C9D"/>
    <w:rsid w:val="00546F42"/>
    <w:rsid w:val="00620EBA"/>
    <w:rsid w:val="006A0064"/>
    <w:rsid w:val="0078026C"/>
    <w:rsid w:val="007B4DD9"/>
    <w:rsid w:val="00876348"/>
    <w:rsid w:val="00953B67"/>
    <w:rsid w:val="009620DA"/>
    <w:rsid w:val="00A14BA8"/>
    <w:rsid w:val="00BC51E4"/>
    <w:rsid w:val="00CD7A9F"/>
    <w:rsid w:val="00E524CA"/>
    <w:rsid w:val="00F24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AC9E2E-F4E3-4BA4-B8BD-402B65215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7A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524C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600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600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16425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Ревельцев</dc:creator>
  <cp:keywords/>
  <dc:description/>
  <cp:lastModifiedBy>Ревельцев</cp:lastModifiedBy>
  <cp:revision>10</cp:revision>
  <cp:lastPrinted>2021-04-04T07:38:00Z</cp:lastPrinted>
  <dcterms:created xsi:type="dcterms:W3CDTF">2021-01-25T05:54:00Z</dcterms:created>
  <dcterms:modified xsi:type="dcterms:W3CDTF">2021-04-05T15:42:00Z</dcterms:modified>
</cp:coreProperties>
</file>