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55" w:rsidRPr="005D3B40" w:rsidRDefault="00D64755" w:rsidP="00D64755">
      <w:pPr>
        <w:widowControl w:val="0"/>
        <w:suppressAutoHyphens/>
        <w:spacing w:before="360" w:after="0" w:line="240" w:lineRule="auto"/>
        <w:rPr>
          <w:rFonts w:ascii="Times New Roman" w:eastAsia="SimSun" w:hAnsi="Times New Roman" w:cs="Tahoma"/>
          <w:b/>
          <w:bCs/>
          <w:kern w:val="1"/>
          <w:sz w:val="28"/>
          <w:szCs w:val="28"/>
          <w:lang w:eastAsia="hi-IN" w:bidi="hi-IN"/>
        </w:rPr>
      </w:pPr>
      <w:r>
        <w:rPr>
          <w:rFonts w:ascii="Times New Roman" w:eastAsia="SimSun" w:hAnsi="Times New Roman" w:cs="Tahoma"/>
          <w:noProof/>
          <w:kern w:val="1"/>
          <w:sz w:val="24"/>
          <w:szCs w:val="24"/>
          <w:lang w:eastAsia="ru-RU"/>
        </w:rPr>
        <w:drawing>
          <wp:anchor distT="0" distB="0" distL="114935" distR="114935" simplePos="0" relativeHeight="251659264" behindDoc="0" locked="0" layoutInCell="1" allowOverlap="1">
            <wp:simplePos x="0" y="0"/>
            <wp:positionH relativeFrom="column">
              <wp:posOffset>1187450</wp:posOffset>
            </wp:positionH>
            <wp:positionV relativeFrom="paragraph">
              <wp:posOffset>-172085</wp:posOffset>
            </wp:positionV>
            <wp:extent cx="461010" cy="546735"/>
            <wp:effectExtent l="19050" t="19050" r="15240" b="2476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46735"/>
                    </a:xfrm>
                    <a:prstGeom prst="rect">
                      <a:avLst/>
                    </a:prstGeom>
                    <a:solidFill>
                      <a:srgbClr val="FFFFFF"/>
                    </a:solidFill>
                    <a:ln w="6350" cmpd="sng">
                      <a:solidFill>
                        <a:srgbClr val="000000"/>
                      </a:solidFill>
                      <a:miter lim="800000"/>
                      <a:headEnd/>
                      <a:tailEnd/>
                    </a:ln>
                  </pic:spPr>
                </pic:pic>
              </a:graphicData>
            </a:graphic>
          </wp:anchor>
        </w:drawing>
      </w:r>
    </w:p>
    <w:p w:rsidR="00D64755" w:rsidRPr="005D3B40" w:rsidRDefault="00D64755" w:rsidP="00D64755">
      <w:pPr>
        <w:widowControl w:val="0"/>
        <w:suppressAutoHyphens/>
        <w:spacing w:after="0" w:line="240" w:lineRule="auto"/>
        <w:ind w:left="6237"/>
        <w:rPr>
          <w:rFonts w:ascii="Times New Roman" w:eastAsia="SimSun" w:hAnsi="Times New Roman" w:cs="Tahoma"/>
          <w:kern w:val="1"/>
          <w:sz w:val="24"/>
          <w:szCs w:val="24"/>
          <w:lang w:eastAsia="hi-IN" w:bidi="hi-IN"/>
        </w:rPr>
      </w:pPr>
    </w:p>
    <w:tbl>
      <w:tblPr>
        <w:tblW w:w="9705" w:type="dxa"/>
        <w:tblLayout w:type="fixed"/>
        <w:tblLook w:val="0000"/>
      </w:tblPr>
      <w:tblGrid>
        <w:gridCol w:w="4606"/>
        <w:gridCol w:w="5099"/>
      </w:tblGrid>
      <w:tr w:rsidR="00D64755" w:rsidRPr="005D3B40" w:rsidTr="00867A74">
        <w:trPr>
          <w:trHeight w:val="3486"/>
        </w:trPr>
        <w:tc>
          <w:tcPr>
            <w:tcW w:w="4606" w:type="dxa"/>
            <w:shd w:val="clear" w:color="auto" w:fill="auto"/>
          </w:tcPr>
          <w:p w:rsidR="00D64755" w:rsidRPr="005D3B40" w:rsidRDefault="00D64755" w:rsidP="00867A74">
            <w:pPr>
              <w:widowControl w:val="0"/>
              <w:suppressAutoHyphens/>
              <w:snapToGrid w:val="0"/>
              <w:spacing w:after="120" w:line="240" w:lineRule="auto"/>
              <w:jc w:val="center"/>
              <w:rPr>
                <w:rFonts w:ascii="Times New Roman" w:eastAsia="SimSun" w:hAnsi="Times New Roman" w:cs="Tahoma"/>
                <w:kern w:val="1"/>
                <w:sz w:val="24"/>
                <w:szCs w:val="24"/>
                <w:lang w:eastAsia="hi-IN" w:bidi="hi-IN"/>
              </w:rPr>
            </w:pPr>
            <w:r w:rsidRPr="005D3B40">
              <w:rPr>
                <w:rFonts w:ascii="Times New Roman" w:eastAsia="SimSun" w:hAnsi="Times New Roman" w:cs="Tahoma"/>
                <w:kern w:val="1"/>
                <w:sz w:val="24"/>
                <w:szCs w:val="24"/>
                <w:lang w:eastAsia="hi-IN" w:bidi="hi-IN"/>
              </w:rPr>
              <w:t>ФЕДЕРАЛЬНАЯ</w:t>
            </w:r>
            <w:r w:rsidRPr="005D3B40">
              <w:rPr>
                <w:rFonts w:ascii="Times New Roman" w:eastAsia="SimSun" w:hAnsi="Times New Roman" w:cs="Tahoma"/>
                <w:kern w:val="1"/>
                <w:sz w:val="24"/>
                <w:szCs w:val="24"/>
                <w:lang w:eastAsia="hi-IN" w:bidi="hi-IN"/>
              </w:rPr>
              <w:br/>
              <w:t>АНТИМОНОПОЛЬНАЯ СЛУЖБА</w:t>
            </w:r>
          </w:p>
          <w:p w:rsidR="00D64755" w:rsidRPr="005D3B40" w:rsidRDefault="00D64755" w:rsidP="00867A74">
            <w:pPr>
              <w:widowControl w:val="0"/>
              <w:suppressAutoHyphens/>
              <w:spacing w:after="0" w:line="240" w:lineRule="auto"/>
              <w:jc w:val="center"/>
              <w:rPr>
                <w:rFonts w:ascii="Times New Roman" w:eastAsia="SimSun" w:hAnsi="Times New Roman" w:cs="Tahoma"/>
                <w:b/>
                <w:bCs/>
                <w:kern w:val="1"/>
                <w:sz w:val="12"/>
                <w:szCs w:val="24"/>
                <w:lang w:eastAsia="hi-IN" w:bidi="hi-IN"/>
              </w:rPr>
            </w:pPr>
          </w:p>
          <w:p w:rsidR="00D64755" w:rsidRPr="005D3B40" w:rsidRDefault="00D64755" w:rsidP="00867A74">
            <w:pPr>
              <w:widowControl w:val="0"/>
              <w:suppressAutoHyphens/>
              <w:spacing w:after="0" w:line="240" w:lineRule="auto"/>
              <w:jc w:val="center"/>
              <w:rPr>
                <w:rFonts w:ascii="Times New Roman" w:eastAsia="SimSun" w:hAnsi="Times New Roman" w:cs="Tahoma"/>
                <w:b/>
                <w:bCs/>
                <w:kern w:val="1"/>
                <w:sz w:val="26"/>
                <w:szCs w:val="24"/>
                <w:lang w:eastAsia="hi-IN" w:bidi="hi-IN"/>
              </w:rPr>
            </w:pPr>
            <w:r w:rsidRPr="005D3B40">
              <w:rPr>
                <w:rFonts w:ascii="Times New Roman" w:eastAsia="SimSun" w:hAnsi="Times New Roman" w:cs="Tahoma"/>
                <w:b/>
                <w:bCs/>
                <w:kern w:val="1"/>
                <w:sz w:val="26"/>
                <w:szCs w:val="24"/>
                <w:lang w:eastAsia="hi-IN" w:bidi="hi-IN"/>
              </w:rPr>
              <w:t>УПРАВЛЕНИЕ</w:t>
            </w:r>
          </w:p>
          <w:p w:rsidR="00D64755" w:rsidRPr="005D3B40" w:rsidRDefault="00D64755" w:rsidP="00867A74">
            <w:pPr>
              <w:widowControl w:val="0"/>
              <w:suppressAutoHyphens/>
              <w:spacing w:after="0" w:line="240" w:lineRule="auto"/>
              <w:jc w:val="center"/>
              <w:rPr>
                <w:rFonts w:ascii="Times New Roman" w:eastAsia="SimSun" w:hAnsi="Times New Roman" w:cs="Tahoma"/>
                <w:b/>
                <w:bCs/>
                <w:kern w:val="1"/>
                <w:sz w:val="26"/>
                <w:szCs w:val="24"/>
                <w:lang w:eastAsia="hi-IN" w:bidi="hi-IN"/>
              </w:rPr>
            </w:pPr>
            <w:r w:rsidRPr="005D3B40">
              <w:rPr>
                <w:rFonts w:ascii="Times New Roman" w:eastAsia="SimSun" w:hAnsi="Times New Roman" w:cs="Tahoma"/>
                <w:b/>
                <w:bCs/>
                <w:kern w:val="1"/>
                <w:sz w:val="26"/>
                <w:szCs w:val="24"/>
                <w:lang w:eastAsia="hi-IN" w:bidi="hi-IN"/>
              </w:rPr>
              <w:t>по Костромской области</w:t>
            </w:r>
          </w:p>
          <w:p w:rsidR="00D64755" w:rsidRPr="005D3B40" w:rsidRDefault="00D64755" w:rsidP="00867A74">
            <w:pPr>
              <w:widowControl w:val="0"/>
              <w:suppressAutoHyphens/>
              <w:spacing w:after="0" w:line="240" w:lineRule="auto"/>
              <w:jc w:val="center"/>
              <w:rPr>
                <w:rFonts w:ascii="Times New Roman" w:eastAsia="SimSun" w:hAnsi="Times New Roman" w:cs="Tahoma"/>
                <w:b/>
                <w:bCs/>
                <w:kern w:val="1"/>
                <w:sz w:val="16"/>
                <w:szCs w:val="24"/>
                <w:lang w:eastAsia="hi-IN" w:bidi="hi-IN"/>
              </w:rPr>
            </w:pPr>
          </w:p>
          <w:p w:rsidR="00D64755" w:rsidRPr="005D3B40" w:rsidRDefault="00D64755" w:rsidP="00867A74">
            <w:pPr>
              <w:widowControl w:val="0"/>
              <w:suppressAutoHyphens/>
              <w:spacing w:after="0" w:line="240" w:lineRule="auto"/>
              <w:jc w:val="center"/>
              <w:rPr>
                <w:rFonts w:ascii="Times New Roman" w:eastAsia="SimSun" w:hAnsi="Times New Roman" w:cs="Tahoma"/>
                <w:kern w:val="1"/>
                <w:sz w:val="18"/>
                <w:szCs w:val="24"/>
                <w:lang w:eastAsia="hi-IN" w:bidi="hi-IN"/>
              </w:rPr>
            </w:pPr>
            <w:r w:rsidRPr="005D3B40">
              <w:rPr>
                <w:rFonts w:ascii="Times New Roman" w:eastAsia="SimSun" w:hAnsi="Times New Roman" w:cs="Tahoma"/>
                <w:kern w:val="1"/>
                <w:sz w:val="18"/>
                <w:szCs w:val="24"/>
                <w:lang w:eastAsia="hi-IN" w:bidi="hi-IN"/>
              </w:rPr>
              <w:t>ул. Калиновская, 38, г. Кострома, 156013</w:t>
            </w:r>
          </w:p>
          <w:p w:rsidR="00D64755" w:rsidRPr="005D3B40" w:rsidRDefault="00D64755" w:rsidP="00867A74">
            <w:pPr>
              <w:widowControl w:val="0"/>
              <w:suppressAutoHyphens/>
              <w:spacing w:after="0" w:line="240" w:lineRule="auto"/>
              <w:jc w:val="center"/>
              <w:rPr>
                <w:rFonts w:ascii="Times New Roman" w:eastAsia="SimSun" w:hAnsi="Times New Roman" w:cs="Tahoma"/>
                <w:kern w:val="1"/>
                <w:sz w:val="18"/>
                <w:szCs w:val="24"/>
                <w:lang w:eastAsia="hi-IN" w:bidi="hi-IN"/>
              </w:rPr>
            </w:pPr>
            <w:r w:rsidRPr="005D3B40">
              <w:rPr>
                <w:rFonts w:ascii="Times New Roman" w:eastAsia="SimSun" w:hAnsi="Times New Roman" w:cs="Tahoma"/>
                <w:kern w:val="1"/>
                <w:sz w:val="18"/>
                <w:szCs w:val="24"/>
                <w:lang w:eastAsia="hi-IN" w:bidi="hi-IN"/>
              </w:rPr>
              <w:t>тел. (4942) 35-67-48, факс (4942) 35-67-48</w:t>
            </w:r>
          </w:p>
          <w:p w:rsidR="00D64755" w:rsidRPr="005D3B40" w:rsidRDefault="00D64755" w:rsidP="00867A74">
            <w:pPr>
              <w:widowControl w:val="0"/>
              <w:suppressAutoHyphens/>
              <w:spacing w:after="0" w:line="240" w:lineRule="auto"/>
              <w:jc w:val="center"/>
              <w:rPr>
                <w:rFonts w:ascii="Times New Roman" w:eastAsia="SimSun" w:hAnsi="Times New Roman" w:cs="Tahoma"/>
                <w:kern w:val="1"/>
                <w:sz w:val="18"/>
                <w:szCs w:val="24"/>
                <w:lang w:val="en-US" w:eastAsia="hi-IN" w:bidi="hi-IN"/>
              </w:rPr>
            </w:pPr>
            <w:r w:rsidRPr="005D3B40">
              <w:rPr>
                <w:rFonts w:ascii="Times New Roman" w:eastAsia="SimSun" w:hAnsi="Times New Roman" w:cs="Tahoma"/>
                <w:kern w:val="1"/>
                <w:sz w:val="18"/>
                <w:szCs w:val="24"/>
                <w:lang w:val="en-US" w:eastAsia="hi-IN" w:bidi="hi-IN"/>
              </w:rPr>
              <w:t>e-mail: to44@fas.gov.ru</w:t>
            </w:r>
          </w:p>
          <w:p w:rsidR="00D64755" w:rsidRPr="005D3B40" w:rsidRDefault="00D64755" w:rsidP="00867A74">
            <w:pPr>
              <w:widowControl w:val="0"/>
              <w:suppressAutoHyphens/>
              <w:spacing w:after="0" w:line="240" w:lineRule="auto"/>
              <w:jc w:val="center"/>
              <w:rPr>
                <w:rFonts w:ascii="Times New Roman" w:eastAsia="SimSun" w:hAnsi="Times New Roman" w:cs="Tahoma"/>
                <w:kern w:val="1"/>
                <w:sz w:val="18"/>
                <w:szCs w:val="24"/>
                <w:lang w:val="en-US" w:eastAsia="hi-IN" w:bidi="hi-IN"/>
              </w:rPr>
            </w:pPr>
          </w:p>
          <w:p w:rsidR="00D64755" w:rsidRPr="005D3B40" w:rsidRDefault="00D64755" w:rsidP="00867A74">
            <w:pPr>
              <w:widowControl w:val="0"/>
              <w:suppressAutoHyphens/>
              <w:spacing w:after="0" w:line="240" w:lineRule="auto"/>
              <w:jc w:val="center"/>
              <w:rPr>
                <w:rFonts w:ascii="Times New Roman" w:eastAsia="SimSun" w:hAnsi="Times New Roman" w:cs="Tahoma"/>
                <w:kern w:val="1"/>
                <w:szCs w:val="24"/>
                <w:lang w:val="en-US" w:eastAsia="hi-IN" w:bidi="hi-IN"/>
              </w:rPr>
            </w:pPr>
            <w:r w:rsidRPr="005D3B40">
              <w:rPr>
                <w:rFonts w:ascii="Times New Roman" w:eastAsia="SimSun" w:hAnsi="Times New Roman" w:cs="Tahoma"/>
                <w:kern w:val="1"/>
                <w:szCs w:val="24"/>
                <w:lang w:val="en-US" w:eastAsia="hi-IN" w:bidi="hi-IN"/>
              </w:rPr>
              <w:t>_______________  №  ________________</w:t>
            </w:r>
          </w:p>
          <w:p w:rsidR="00D64755" w:rsidRPr="005D3B40" w:rsidRDefault="00D64755" w:rsidP="00867A74">
            <w:pPr>
              <w:widowControl w:val="0"/>
              <w:suppressAutoHyphens/>
              <w:spacing w:after="0" w:line="240" w:lineRule="auto"/>
              <w:jc w:val="center"/>
              <w:rPr>
                <w:rFonts w:ascii="Times New Roman" w:eastAsia="SimSun" w:hAnsi="Times New Roman" w:cs="Tahoma"/>
                <w:kern w:val="1"/>
                <w:szCs w:val="24"/>
                <w:lang w:eastAsia="hi-IN" w:bidi="hi-IN"/>
              </w:rPr>
            </w:pPr>
          </w:p>
          <w:p w:rsidR="00D64755" w:rsidRPr="005D3B40" w:rsidRDefault="00D64755" w:rsidP="00867A74">
            <w:pPr>
              <w:widowControl w:val="0"/>
              <w:suppressAutoHyphens/>
              <w:spacing w:after="0" w:line="240" w:lineRule="auto"/>
              <w:jc w:val="center"/>
              <w:rPr>
                <w:rFonts w:ascii="Times New Roman" w:eastAsia="SimSun" w:hAnsi="Times New Roman" w:cs="Tahoma"/>
                <w:kern w:val="1"/>
                <w:szCs w:val="24"/>
                <w:lang w:eastAsia="hi-IN" w:bidi="hi-IN"/>
              </w:rPr>
            </w:pPr>
            <w:r w:rsidRPr="005D3B40">
              <w:rPr>
                <w:rFonts w:ascii="Times New Roman" w:eastAsia="SimSun" w:hAnsi="Times New Roman" w:cs="Tahoma"/>
                <w:kern w:val="1"/>
                <w:szCs w:val="24"/>
                <w:lang w:eastAsia="hi-IN" w:bidi="hi-IN"/>
              </w:rPr>
              <w:t>На №  __________  от  ________________</w:t>
            </w:r>
          </w:p>
          <w:p w:rsidR="00D64755" w:rsidRPr="005D3B40" w:rsidRDefault="00D64755" w:rsidP="00867A74">
            <w:pPr>
              <w:widowControl w:val="0"/>
              <w:suppressAutoHyphens/>
              <w:spacing w:after="0" w:line="240" w:lineRule="auto"/>
              <w:jc w:val="center"/>
              <w:rPr>
                <w:rFonts w:ascii="Times New Roman" w:eastAsia="SimSun" w:hAnsi="Times New Roman" w:cs="Tahoma"/>
                <w:kern w:val="1"/>
                <w:sz w:val="24"/>
                <w:szCs w:val="24"/>
                <w:lang w:eastAsia="hi-IN" w:bidi="hi-IN"/>
              </w:rPr>
            </w:pPr>
          </w:p>
        </w:tc>
        <w:tc>
          <w:tcPr>
            <w:tcW w:w="5099" w:type="dxa"/>
            <w:shd w:val="clear" w:color="auto" w:fill="auto"/>
          </w:tcPr>
          <w:p w:rsidR="00D64755" w:rsidRPr="005D3B40" w:rsidRDefault="00D64755" w:rsidP="009F5370">
            <w:pPr>
              <w:widowControl w:val="0"/>
              <w:suppressAutoHyphens/>
              <w:snapToGrid w:val="0"/>
              <w:spacing w:after="0" w:line="240" w:lineRule="auto"/>
              <w:ind w:left="136" w:right="-3"/>
              <w:rPr>
                <w:rFonts w:ascii="Times New Roman" w:eastAsia="SimSun" w:hAnsi="Times New Roman" w:cs="Tahoma"/>
                <w:kern w:val="1"/>
                <w:sz w:val="20"/>
                <w:szCs w:val="28"/>
                <w:lang w:eastAsia="hi-IN" w:bidi="hi-IN"/>
              </w:rPr>
            </w:pPr>
          </w:p>
        </w:tc>
      </w:tr>
    </w:tbl>
    <w:p w:rsidR="00D64755" w:rsidRDefault="00D64755" w:rsidP="00D64755">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p>
    <w:p w:rsidR="00D64755" w:rsidRPr="005D3B40" w:rsidRDefault="00D64755" w:rsidP="00D64755">
      <w:pPr>
        <w:widowControl w:val="0"/>
        <w:suppressAutoHyphens/>
        <w:spacing w:after="0" w:line="240" w:lineRule="auto"/>
        <w:jc w:val="center"/>
        <w:rPr>
          <w:rFonts w:ascii="Times New Roman" w:eastAsia="SimSun" w:hAnsi="Times New Roman" w:cs="Tahoma"/>
          <w:b/>
          <w:kern w:val="1"/>
          <w:sz w:val="26"/>
          <w:szCs w:val="28"/>
          <w:lang w:eastAsia="hi-IN" w:bidi="hi-IN"/>
        </w:rPr>
      </w:pPr>
      <w:r w:rsidRPr="005D3B40">
        <w:rPr>
          <w:rFonts w:ascii="Times New Roman" w:eastAsia="SimSun" w:hAnsi="Times New Roman" w:cs="Tahoma"/>
          <w:b/>
          <w:kern w:val="1"/>
          <w:sz w:val="26"/>
          <w:szCs w:val="28"/>
          <w:lang w:eastAsia="hi-IN" w:bidi="hi-IN"/>
        </w:rPr>
        <w:t>ОПРЕДЕЛЕНИЕ</w:t>
      </w:r>
    </w:p>
    <w:p w:rsidR="00D64755" w:rsidRPr="005D3B40" w:rsidRDefault="00D64755" w:rsidP="00D64755">
      <w:pPr>
        <w:widowControl w:val="0"/>
        <w:suppressAutoHyphens/>
        <w:spacing w:after="0" w:line="240" w:lineRule="auto"/>
        <w:jc w:val="center"/>
        <w:rPr>
          <w:rFonts w:ascii="Times New Roman" w:eastAsia="SimSun" w:hAnsi="Times New Roman" w:cs="Tahoma"/>
          <w:b/>
          <w:kern w:val="1"/>
          <w:sz w:val="26"/>
          <w:szCs w:val="28"/>
          <w:lang w:eastAsia="hi-IN" w:bidi="hi-IN"/>
        </w:rPr>
      </w:pPr>
      <w:r w:rsidRPr="005D3B40">
        <w:rPr>
          <w:rFonts w:ascii="Times New Roman" w:eastAsia="SimSun" w:hAnsi="Times New Roman" w:cs="Tahoma"/>
          <w:b/>
          <w:kern w:val="1"/>
          <w:sz w:val="26"/>
          <w:szCs w:val="28"/>
          <w:lang w:eastAsia="hi-IN" w:bidi="hi-IN"/>
        </w:rPr>
        <w:t>ОБ ОТЛ</w:t>
      </w:r>
      <w:r>
        <w:rPr>
          <w:rFonts w:ascii="Times New Roman" w:eastAsia="SimSun" w:hAnsi="Times New Roman" w:cs="Tahoma"/>
          <w:b/>
          <w:kern w:val="1"/>
          <w:sz w:val="26"/>
          <w:szCs w:val="28"/>
          <w:lang w:eastAsia="hi-IN" w:bidi="hi-IN"/>
        </w:rPr>
        <w:t>ОЖЕНИИ РАССМОТРЕНИЯ ДЕЛА № 04-68/1178</w:t>
      </w:r>
    </w:p>
    <w:p w:rsidR="00D64755" w:rsidRDefault="00D64755" w:rsidP="00D64755">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p>
    <w:p w:rsidR="00D64755" w:rsidRPr="005D3B40" w:rsidRDefault="004208AC" w:rsidP="00867A74">
      <w:pPr>
        <w:widowControl w:val="0"/>
        <w:suppressAutoHyphens/>
        <w:spacing w:after="0" w:line="240" w:lineRule="auto"/>
        <w:jc w:val="center"/>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20</w:t>
      </w:r>
      <w:r w:rsidR="00D64755">
        <w:rPr>
          <w:rFonts w:ascii="Times New Roman" w:eastAsia="SimSun" w:hAnsi="Times New Roman" w:cs="Tahoma"/>
          <w:kern w:val="1"/>
          <w:sz w:val="26"/>
          <w:szCs w:val="28"/>
          <w:lang w:eastAsia="hi-IN" w:bidi="hi-IN"/>
        </w:rPr>
        <w:t xml:space="preserve"> января 2014</w:t>
      </w:r>
      <w:r w:rsidR="00D64755" w:rsidRPr="005D3B40">
        <w:rPr>
          <w:rFonts w:ascii="Times New Roman" w:eastAsia="SimSun" w:hAnsi="Times New Roman" w:cs="Tahoma"/>
          <w:kern w:val="1"/>
          <w:sz w:val="26"/>
          <w:szCs w:val="28"/>
          <w:lang w:eastAsia="hi-IN" w:bidi="hi-IN"/>
        </w:rPr>
        <w:t xml:space="preserve"> г.                                                                   </w:t>
      </w:r>
      <w:r w:rsidR="00D64755">
        <w:rPr>
          <w:rFonts w:ascii="Times New Roman" w:eastAsia="SimSun" w:hAnsi="Times New Roman" w:cs="Tahoma"/>
          <w:kern w:val="1"/>
          <w:sz w:val="26"/>
          <w:szCs w:val="28"/>
          <w:lang w:eastAsia="hi-IN" w:bidi="hi-IN"/>
        </w:rPr>
        <w:t xml:space="preserve">                         </w:t>
      </w:r>
      <w:r w:rsidR="00D64755" w:rsidRPr="005D3B40">
        <w:rPr>
          <w:rFonts w:ascii="Times New Roman" w:eastAsia="SimSun" w:hAnsi="Times New Roman" w:cs="Tahoma"/>
          <w:kern w:val="1"/>
          <w:sz w:val="26"/>
          <w:szCs w:val="28"/>
          <w:lang w:eastAsia="hi-IN" w:bidi="hi-IN"/>
        </w:rPr>
        <w:t xml:space="preserve"> г. Кострома</w:t>
      </w:r>
    </w:p>
    <w:p w:rsidR="00D64755" w:rsidRPr="005D3B40" w:rsidRDefault="00D64755" w:rsidP="00D64755">
      <w:pPr>
        <w:widowControl w:val="0"/>
        <w:suppressAutoHyphens/>
        <w:spacing w:after="0" w:line="240" w:lineRule="auto"/>
        <w:ind w:firstLine="585"/>
        <w:jc w:val="both"/>
        <w:rPr>
          <w:rFonts w:ascii="Times New Roman" w:eastAsia="SimSun" w:hAnsi="Times New Roman" w:cs="Tahoma"/>
          <w:kern w:val="1"/>
          <w:sz w:val="26"/>
          <w:szCs w:val="24"/>
          <w:lang w:eastAsia="hi-IN" w:bidi="hi-IN"/>
        </w:rPr>
      </w:pPr>
    </w:p>
    <w:p w:rsidR="00D64755" w:rsidRPr="005D3B40" w:rsidRDefault="00D64755" w:rsidP="00A64198">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w:t>
      </w:r>
    </w:p>
    <w:p w:rsidR="00D64755" w:rsidRPr="005D3B40" w:rsidRDefault="00D64755" w:rsidP="00A64198">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Председатель Комиссии:</w:t>
      </w:r>
      <w:r>
        <w:rPr>
          <w:rFonts w:ascii="Times New Roman" w:eastAsia="SimSun" w:hAnsi="Times New Roman" w:cs="Tahoma"/>
          <w:kern w:val="1"/>
          <w:sz w:val="26"/>
          <w:szCs w:val="28"/>
          <w:lang w:eastAsia="hi-IN" w:bidi="hi-IN"/>
        </w:rPr>
        <w:t xml:space="preserve"> </w:t>
      </w:r>
      <w:proofErr w:type="spellStart"/>
      <w:r>
        <w:rPr>
          <w:rFonts w:ascii="Times New Roman" w:eastAsia="SimSun" w:hAnsi="Times New Roman" w:cs="Tahoma"/>
          <w:kern w:val="1"/>
          <w:sz w:val="26"/>
          <w:szCs w:val="28"/>
          <w:lang w:eastAsia="hi-IN" w:bidi="hi-IN"/>
        </w:rPr>
        <w:t>Радаева</w:t>
      </w:r>
      <w:proofErr w:type="spellEnd"/>
      <w:r>
        <w:rPr>
          <w:rFonts w:ascii="Times New Roman" w:eastAsia="SimSun" w:hAnsi="Times New Roman" w:cs="Tahoma"/>
          <w:kern w:val="1"/>
          <w:sz w:val="26"/>
          <w:szCs w:val="28"/>
          <w:lang w:eastAsia="hi-IN" w:bidi="hi-IN"/>
        </w:rPr>
        <w:t xml:space="preserve"> Марина Владимировна</w:t>
      </w:r>
      <w:r w:rsidRPr="005D3B40">
        <w:rPr>
          <w:rFonts w:ascii="Times New Roman" w:eastAsia="SimSun" w:hAnsi="Times New Roman" w:cs="Tahoma"/>
          <w:kern w:val="1"/>
          <w:sz w:val="26"/>
          <w:szCs w:val="28"/>
          <w:lang w:eastAsia="hi-IN" w:bidi="hi-IN"/>
        </w:rPr>
        <w:t xml:space="preserve">, заместитель руководителя - начальник </w:t>
      </w:r>
      <w:proofErr w:type="gramStart"/>
      <w:r w:rsidRPr="005D3B40">
        <w:rPr>
          <w:rFonts w:ascii="Times New Roman" w:eastAsia="SimSun" w:hAnsi="Times New Roman" w:cs="Tahoma"/>
          <w:kern w:val="1"/>
          <w:sz w:val="26"/>
          <w:szCs w:val="28"/>
          <w:lang w:eastAsia="hi-IN" w:bidi="hi-IN"/>
        </w:rPr>
        <w:t>отдела контроля органов власти Управления Федеральной антимонопольной службы</w:t>
      </w:r>
      <w:proofErr w:type="gramEnd"/>
      <w:r w:rsidRPr="005D3B40">
        <w:rPr>
          <w:rFonts w:ascii="Times New Roman" w:eastAsia="SimSun" w:hAnsi="Times New Roman" w:cs="Tahoma"/>
          <w:kern w:val="1"/>
          <w:sz w:val="26"/>
          <w:szCs w:val="28"/>
          <w:lang w:eastAsia="hi-IN" w:bidi="hi-IN"/>
        </w:rPr>
        <w:t xml:space="preserve"> по Костромской области; </w:t>
      </w:r>
    </w:p>
    <w:p w:rsidR="00FB23FD" w:rsidRDefault="00FB23FD" w:rsidP="00A64198">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член Комиссии: Дунаев Илья Владимирович, старший государственный инспектор отдела контроля органов власти Костромского УФАС России,</w:t>
      </w:r>
    </w:p>
    <w:p w:rsidR="00FB23FD" w:rsidRDefault="00FB23FD" w:rsidP="00A64198">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член Комиссии: Торопова Екатерина Валентиновна, старший государственный инспектор отдела контроля органов власти Костромского УФАС России,</w:t>
      </w:r>
    </w:p>
    <w:p w:rsidR="00D64755" w:rsidRPr="005D3B40" w:rsidRDefault="00D64755" w:rsidP="00A64198">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член Комиссии: Молодцов Алексей Владимирович, специалист первого </w:t>
      </w:r>
      <w:proofErr w:type="gramStart"/>
      <w:r>
        <w:rPr>
          <w:rFonts w:ascii="Times New Roman" w:eastAsia="SimSun" w:hAnsi="Times New Roman" w:cs="Tahoma"/>
          <w:kern w:val="1"/>
          <w:sz w:val="26"/>
          <w:szCs w:val="28"/>
          <w:lang w:eastAsia="hi-IN" w:bidi="hi-IN"/>
        </w:rPr>
        <w:t>разряда отдела контроля органов власти Костромского</w:t>
      </w:r>
      <w:proofErr w:type="gramEnd"/>
      <w:r>
        <w:rPr>
          <w:rFonts w:ascii="Times New Roman" w:eastAsia="SimSun" w:hAnsi="Times New Roman" w:cs="Tahoma"/>
          <w:kern w:val="1"/>
          <w:sz w:val="26"/>
          <w:szCs w:val="28"/>
          <w:lang w:eastAsia="hi-IN" w:bidi="hi-IN"/>
        </w:rPr>
        <w:t xml:space="preserve"> УФАС России.</w:t>
      </w:r>
    </w:p>
    <w:p w:rsidR="00D64755" w:rsidRDefault="00D64755" w:rsidP="00A64198">
      <w:pPr>
        <w:spacing w:after="0" w:line="240" w:lineRule="auto"/>
        <w:ind w:firstLine="709"/>
        <w:jc w:val="both"/>
        <w:rPr>
          <w:rFonts w:ascii="Times New Roman" w:eastAsia="SimSun" w:hAnsi="Times New Roman" w:cs="Tahoma"/>
          <w:kern w:val="1"/>
          <w:sz w:val="26"/>
          <w:szCs w:val="28"/>
          <w:lang w:eastAsia="hi-IN" w:bidi="hi-IN"/>
        </w:rPr>
      </w:pPr>
      <w:proofErr w:type="gramStart"/>
      <w:r w:rsidRPr="005D3B40">
        <w:rPr>
          <w:rFonts w:ascii="Times New Roman" w:eastAsia="SimSun" w:hAnsi="Times New Roman" w:cs="Tahoma"/>
          <w:kern w:val="1"/>
          <w:sz w:val="26"/>
          <w:szCs w:val="28"/>
          <w:lang w:eastAsia="hi-IN" w:bidi="hi-IN"/>
        </w:rPr>
        <w:t xml:space="preserve">приступив к рассмотрению дела </w:t>
      </w:r>
      <w:r>
        <w:rPr>
          <w:rFonts w:ascii="Times New Roman" w:eastAsia="SimSun" w:hAnsi="Times New Roman" w:cs="Tahoma"/>
          <w:b/>
          <w:kern w:val="1"/>
          <w:sz w:val="26"/>
          <w:szCs w:val="28"/>
          <w:lang w:eastAsia="hi-IN" w:bidi="hi-IN"/>
        </w:rPr>
        <w:t>№ 04-68/1178</w:t>
      </w:r>
      <w:r>
        <w:rPr>
          <w:rFonts w:ascii="Times New Roman" w:eastAsia="SimSun" w:hAnsi="Times New Roman" w:cs="Tahoma"/>
          <w:kern w:val="1"/>
          <w:sz w:val="26"/>
          <w:szCs w:val="28"/>
          <w:lang w:eastAsia="hi-IN" w:bidi="hi-IN"/>
        </w:rPr>
        <w:t xml:space="preserve"> </w:t>
      </w:r>
      <w:r w:rsidRPr="005D3B40">
        <w:rPr>
          <w:rFonts w:ascii="Times New Roman" w:eastAsia="SimSun" w:hAnsi="Times New Roman" w:cs="Tahoma"/>
          <w:kern w:val="1"/>
          <w:sz w:val="26"/>
          <w:szCs w:val="28"/>
          <w:lang w:eastAsia="hi-IN" w:bidi="hi-IN"/>
        </w:rPr>
        <w:t xml:space="preserve">по признакам нарушения Администрацией муниципального образования городское поселение город Нерехта муниципального района город Нерехта и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район Костромской области (157800, Костромская область,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район, г. Нерехта, ул. </w:t>
      </w:r>
      <w:proofErr w:type="spellStart"/>
      <w:r w:rsidRPr="005D3B40">
        <w:rPr>
          <w:rFonts w:ascii="Times New Roman" w:eastAsia="SimSun" w:hAnsi="Times New Roman" w:cs="Tahoma"/>
          <w:kern w:val="1"/>
          <w:sz w:val="26"/>
          <w:szCs w:val="28"/>
          <w:lang w:eastAsia="hi-IN" w:bidi="hi-IN"/>
        </w:rPr>
        <w:t>Нерехтская</w:t>
      </w:r>
      <w:proofErr w:type="spellEnd"/>
      <w:r w:rsidRPr="005D3B40">
        <w:rPr>
          <w:rFonts w:ascii="Times New Roman" w:eastAsia="SimSun" w:hAnsi="Times New Roman" w:cs="Tahoma"/>
          <w:kern w:val="1"/>
          <w:sz w:val="26"/>
          <w:szCs w:val="28"/>
          <w:lang w:eastAsia="hi-IN" w:bidi="hi-IN"/>
        </w:rPr>
        <w:t xml:space="preserve">, д.1) части 3 статьи 15 Федерального закона от 26.07.2006 № 135-ФЗ «О защите конкуренции»., Советом депутатов городского поселения город Нерехта (157800, Костромская область,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район, г</w:t>
      </w:r>
      <w:proofErr w:type="gramEnd"/>
      <w:r w:rsidRPr="005D3B40">
        <w:rPr>
          <w:rFonts w:ascii="Times New Roman" w:eastAsia="SimSun" w:hAnsi="Times New Roman" w:cs="Tahoma"/>
          <w:kern w:val="1"/>
          <w:sz w:val="26"/>
          <w:szCs w:val="28"/>
          <w:lang w:eastAsia="hi-IN" w:bidi="hi-IN"/>
        </w:rPr>
        <w:t xml:space="preserve">. Нерехта, ул. </w:t>
      </w:r>
      <w:proofErr w:type="spellStart"/>
      <w:r w:rsidRPr="005D3B40">
        <w:rPr>
          <w:rFonts w:ascii="Times New Roman" w:eastAsia="SimSun" w:hAnsi="Times New Roman" w:cs="Tahoma"/>
          <w:kern w:val="1"/>
          <w:sz w:val="26"/>
          <w:szCs w:val="28"/>
          <w:lang w:eastAsia="hi-IN" w:bidi="hi-IN"/>
        </w:rPr>
        <w:t>Нерехтская</w:t>
      </w:r>
      <w:proofErr w:type="spellEnd"/>
      <w:r w:rsidRPr="005D3B40">
        <w:rPr>
          <w:rFonts w:ascii="Times New Roman" w:eastAsia="SimSun" w:hAnsi="Times New Roman" w:cs="Tahoma"/>
          <w:kern w:val="1"/>
          <w:sz w:val="26"/>
          <w:szCs w:val="28"/>
          <w:lang w:eastAsia="hi-IN" w:bidi="hi-IN"/>
        </w:rPr>
        <w:t>, д.1) пунктов 2, 9 статьи 15</w:t>
      </w:r>
      <w:r w:rsidRPr="005D3B40">
        <w:rPr>
          <w:rFonts w:ascii="Times New Roman" w:eastAsia="SimSun" w:hAnsi="Times New Roman" w:cs="Tahoma"/>
          <w:kern w:val="1"/>
          <w:sz w:val="26"/>
          <w:szCs w:val="24"/>
          <w:lang w:eastAsia="hi-IN" w:bidi="hi-IN"/>
        </w:rPr>
        <w:t xml:space="preserve"> </w:t>
      </w:r>
      <w:r w:rsidRPr="005D3B40">
        <w:rPr>
          <w:rFonts w:ascii="Times New Roman" w:eastAsia="SimSun" w:hAnsi="Times New Roman" w:cs="Tahoma"/>
          <w:kern w:val="1"/>
          <w:sz w:val="26"/>
          <w:szCs w:val="28"/>
          <w:lang w:eastAsia="hi-IN" w:bidi="hi-IN"/>
        </w:rPr>
        <w:t xml:space="preserve">Федерального закона от 26.07.2006 № 135-ФЗ «О защите конкуренции», Муниципальным бюджетным учреждением «Архитектура, градостроительство и городское хозяйство» (157802, Костромская </w:t>
      </w:r>
      <w:proofErr w:type="spellStart"/>
      <w:proofErr w:type="gramStart"/>
      <w:r w:rsidRPr="005D3B40">
        <w:rPr>
          <w:rFonts w:ascii="Times New Roman" w:eastAsia="SimSun" w:hAnsi="Times New Roman" w:cs="Tahoma"/>
          <w:kern w:val="1"/>
          <w:sz w:val="26"/>
          <w:szCs w:val="28"/>
          <w:lang w:eastAsia="hi-IN" w:bidi="hi-IN"/>
        </w:rPr>
        <w:t>обл</w:t>
      </w:r>
      <w:proofErr w:type="spellEnd"/>
      <w:proofErr w:type="gramEnd"/>
      <w:r w:rsidRPr="005D3B40">
        <w:rPr>
          <w:rFonts w:ascii="Times New Roman" w:eastAsia="SimSun" w:hAnsi="Times New Roman" w:cs="Tahoma"/>
          <w:kern w:val="1"/>
          <w:sz w:val="26"/>
          <w:szCs w:val="28"/>
          <w:lang w:eastAsia="hi-IN" w:bidi="hi-IN"/>
        </w:rPr>
        <w:t xml:space="preserve">,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р-н, Нерехта г, Красноармейская </w:t>
      </w:r>
      <w:proofErr w:type="spellStart"/>
      <w:r w:rsidRPr="005D3B40">
        <w:rPr>
          <w:rFonts w:ascii="Times New Roman" w:eastAsia="SimSun" w:hAnsi="Times New Roman" w:cs="Tahoma"/>
          <w:kern w:val="1"/>
          <w:sz w:val="26"/>
          <w:szCs w:val="28"/>
          <w:lang w:eastAsia="hi-IN" w:bidi="hi-IN"/>
        </w:rPr>
        <w:t>ул</w:t>
      </w:r>
      <w:proofErr w:type="spellEnd"/>
      <w:r w:rsidRPr="005D3B40">
        <w:rPr>
          <w:rFonts w:ascii="Times New Roman" w:eastAsia="SimSun" w:hAnsi="Times New Roman" w:cs="Tahoma"/>
          <w:kern w:val="1"/>
          <w:sz w:val="26"/>
          <w:szCs w:val="28"/>
          <w:lang w:eastAsia="hi-IN" w:bidi="hi-IN"/>
        </w:rPr>
        <w:t xml:space="preserve">, 14)  пункта 9 части 1 статьи 15 Федерального закона от 26.07.2006 </w:t>
      </w:r>
      <w:r>
        <w:rPr>
          <w:rFonts w:ascii="Times New Roman" w:eastAsia="SimSun" w:hAnsi="Times New Roman" w:cs="Tahoma"/>
          <w:kern w:val="1"/>
          <w:sz w:val="26"/>
          <w:szCs w:val="28"/>
          <w:lang w:eastAsia="hi-IN" w:bidi="hi-IN"/>
        </w:rPr>
        <w:t>№ 135-ФЗ «О защите конкуренции»</w:t>
      </w:r>
    </w:p>
    <w:p w:rsidR="00B844D1" w:rsidRDefault="00B844D1" w:rsidP="00A64198">
      <w:pPr>
        <w:spacing w:after="0" w:line="240" w:lineRule="auto"/>
        <w:ind w:firstLine="709"/>
        <w:jc w:val="both"/>
        <w:rPr>
          <w:rFonts w:ascii="Times New Roman" w:eastAsia="SimSun" w:hAnsi="Times New Roman" w:cs="Tahoma"/>
          <w:kern w:val="1"/>
          <w:sz w:val="26"/>
          <w:szCs w:val="28"/>
          <w:lang w:eastAsia="hi-IN" w:bidi="hi-IN"/>
        </w:rPr>
      </w:pPr>
    </w:p>
    <w:p w:rsidR="00D64755" w:rsidRDefault="00D64755" w:rsidP="00A64198">
      <w:pPr>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установила:</w:t>
      </w:r>
    </w:p>
    <w:p w:rsidR="00B844D1" w:rsidRPr="005D3B40" w:rsidRDefault="00B844D1" w:rsidP="00A64198">
      <w:pPr>
        <w:spacing w:after="0" w:line="240" w:lineRule="auto"/>
        <w:ind w:firstLine="709"/>
        <w:jc w:val="both"/>
        <w:rPr>
          <w:rFonts w:ascii="Times New Roman" w:eastAsia="SimSun" w:hAnsi="Times New Roman" w:cs="Tahoma"/>
          <w:kern w:val="1"/>
          <w:sz w:val="26"/>
          <w:szCs w:val="28"/>
          <w:lang w:eastAsia="hi-IN" w:bidi="hi-IN"/>
        </w:rPr>
      </w:pPr>
    </w:p>
    <w:p w:rsidR="00D64755" w:rsidRDefault="00D64755" w:rsidP="00A64198">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ab/>
      </w:r>
      <w:r>
        <w:rPr>
          <w:rFonts w:ascii="Times New Roman" w:eastAsia="SimSun" w:hAnsi="Times New Roman" w:cs="Tahoma"/>
          <w:kern w:val="1"/>
          <w:sz w:val="26"/>
          <w:szCs w:val="28"/>
          <w:lang w:eastAsia="hi-IN" w:bidi="hi-IN"/>
        </w:rPr>
        <w:t xml:space="preserve">В связи с необходимостью получения дополнительных доказательств, а также </w:t>
      </w:r>
      <w:r>
        <w:rPr>
          <w:rFonts w:ascii="Times New Roman" w:eastAsia="SimSun" w:hAnsi="Times New Roman" w:cs="Tahoma"/>
          <w:kern w:val="1"/>
          <w:sz w:val="26"/>
          <w:szCs w:val="28"/>
          <w:lang w:eastAsia="hi-IN" w:bidi="hi-IN"/>
        </w:rPr>
        <w:lastRenderedPageBreak/>
        <w:t>для привлечения к участию в деле лиц, содействующих рассмотрению дела, других лиц, участие которых в деле, по мнению комиссии обязательно,</w:t>
      </w:r>
    </w:p>
    <w:p w:rsidR="00D64755" w:rsidRPr="005D3B40" w:rsidRDefault="00D64755" w:rsidP="00A64198">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в соответствии с пунктами 2, 3 части 1 статьи 47 Федерального закона «О защите конкуренции» от 26.07.2006 № 135-ФЗ </w:t>
      </w:r>
      <w:r w:rsidRPr="005D3B40">
        <w:rPr>
          <w:rFonts w:ascii="Times New Roman" w:eastAsia="SimSun" w:hAnsi="Times New Roman" w:cs="Tahoma"/>
          <w:kern w:val="1"/>
          <w:sz w:val="26"/>
          <w:szCs w:val="28"/>
          <w:lang w:eastAsia="hi-IN" w:bidi="hi-IN"/>
        </w:rPr>
        <w:t xml:space="preserve">Комиссия </w:t>
      </w:r>
      <w:r w:rsidRPr="005D3B40">
        <w:rPr>
          <w:rFonts w:ascii="Times New Roman" w:eastAsia="SimSun" w:hAnsi="Times New Roman" w:cs="Tahoma"/>
          <w:b/>
          <w:kern w:val="1"/>
          <w:sz w:val="26"/>
          <w:szCs w:val="28"/>
          <w:lang w:eastAsia="hi-IN" w:bidi="hi-IN"/>
        </w:rPr>
        <w:t>определила:</w:t>
      </w:r>
    </w:p>
    <w:p w:rsidR="00D64755" w:rsidRPr="005D3B40" w:rsidRDefault="00D64755" w:rsidP="00A64198">
      <w:pPr>
        <w:widowControl w:val="0"/>
        <w:suppressAutoHyphens/>
        <w:spacing w:after="0" w:line="240" w:lineRule="auto"/>
        <w:ind w:firstLine="709"/>
        <w:jc w:val="both"/>
        <w:rPr>
          <w:rFonts w:ascii="Times New Roman" w:eastAsia="SimSun" w:hAnsi="Times New Roman" w:cs="Tahoma"/>
          <w:kern w:val="1"/>
          <w:sz w:val="24"/>
          <w:szCs w:val="24"/>
          <w:lang w:eastAsia="hi-IN" w:bidi="hi-IN"/>
        </w:rPr>
      </w:pPr>
    </w:p>
    <w:p w:rsidR="00D64755" w:rsidRPr="00532B90" w:rsidRDefault="00D64755" w:rsidP="00A64198">
      <w:pPr>
        <w:widowControl w:val="0"/>
        <w:numPr>
          <w:ilvl w:val="0"/>
          <w:numId w:val="1"/>
        </w:numPr>
        <w:suppressAutoHyphens/>
        <w:spacing w:after="0" w:line="240" w:lineRule="auto"/>
        <w:ind w:left="0" w:firstLine="709"/>
        <w:jc w:val="both"/>
        <w:rPr>
          <w:rFonts w:ascii="Times New Roman" w:eastAsia="SimSun" w:hAnsi="Times New Roman" w:cs="Times New Roman"/>
          <w:kern w:val="1"/>
          <w:sz w:val="26"/>
          <w:szCs w:val="26"/>
          <w:lang w:eastAsia="hi-IN" w:bidi="hi-IN"/>
        </w:rPr>
      </w:pPr>
      <w:r w:rsidRPr="00532B90">
        <w:rPr>
          <w:rFonts w:ascii="Times New Roman" w:eastAsia="SimSun" w:hAnsi="Times New Roman" w:cs="Times New Roman"/>
          <w:kern w:val="1"/>
          <w:sz w:val="26"/>
          <w:szCs w:val="26"/>
          <w:lang w:eastAsia="hi-IN" w:bidi="hi-IN"/>
        </w:rPr>
        <w:t xml:space="preserve">Отложить рассмотрение дела </w:t>
      </w:r>
      <w:r w:rsidRPr="00532B90">
        <w:rPr>
          <w:rFonts w:ascii="Times New Roman" w:eastAsia="SimSun" w:hAnsi="Times New Roman" w:cs="Times New Roman"/>
          <w:b/>
          <w:kern w:val="1"/>
          <w:sz w:val="26"/>
          <w:szCs w:val="26"/>
          <w:lang w:eastAsia="hi-IN" w:bidi="hi-IN"/>
        </w:rPr>
        <w:t>№ 04-68/1178</w:t>
      </w:r>
      <w:r w:rsidRPr="00532B90">
        <w:rPr>
          <w:rFonts w:ascii="Times New Roman" w:eastAsia="SimSun" w:hAnsi="Times New Roman" w:cs="Times New Roman"/>
          <w:kern w:val="1"/>
          <w:sz w:val="26"/>
          <w:szCs w:val="26"/>
          <w:lang w:eastAsia="hi-IN" w:bidi="hi-IN"/>
        </w:rPr>
        <w:t>.</w:t>
      </w:r>
    </w:p>
    <w:p w:rsidR="00D64755" w:rsidRDefault="00D64755" w:rsidP="00A64198">
      <w:pPr>
        <w:widowControl w:val="0"/>
        <w:numPr>
          <w:ilvl w:val="0"/>
          <w:numId w:val="1"/>
        </w:numPr>
        <w:suppressAutoHyphens/>
        <w:spacing w:after="0" w:line="240" w:lineRule="auto"/>
        <w:ind w:left="0" w:firstLine="709"/>
        <w:jc w:val="both"/>
        <w:rPr>
          <w:rFonts w:ascii="Times New Roman" w:eastAsia="SimSun" w:hAnsi="Times New Roman" w:cs="Times New Roman"/>
          <w:kern w:val="1"/>
          <w:sz w:val="26"/>
          <w:szCs w:val="26"/>
          <w:lang w:eastAsia="hi-IN" w:bidi="hi-IN"/>
        </w:rPr>
      </w:pPr>
      <w:r w:rsidRPr="00532B90">
        <w:rPr>
          <w:rFonts w:ascii="Times New Roman" w:eastAsia="SimSun" w:hAnsi="Times New Roman" w:cs="Times New Roman"/>
          <w:kern w:val="1"/>
          <w:sz w:val="26"/>
          <w:szCs w:val="26"/>
          <w:lang w:eastAsia="hi-IN" w:bidi="hi-IN"/>
        </w:rPr>
        <w:t xml:space="preserve">Назначить рассмотрение дела </w:t>
      </w:r>
      <w:r w:rsidRPr="00532B90">
        <w:rPr>
          <w:rFonts w:ascii="Times New Roman" w:eastAsia="SimSun" w:hAnsi="Times New Roman" w:cs="Times New Roman"/>
          <w:b/>
          <w:kern w:val="1"/>
          <w:sz w:val="26"/>
          <w:szCs w:val="26"/>
          <w:lang w:eastAsia="hi-IN" w:bidi="hi-IN"/>
        </w:rPr>
        <w:t>№ 04-68/1178</w:t>
      </w:r>
      <w:r w:rsidRPr="00532B90">
        <w:rPr>
          <w:rFonts w:ascii="Times New Roman" w:eastAsia="SimSun" w:hAnsi="Times New Roman" w:cs="Times New Roman"/>
          <w:kern w:val="1"/>
          <w:sz w:val="26"/>
          <w:szCs w:val="26"/>
          <w:lang w:eastAsia="hi-IN" w:bidi="hi-IN"/>
        </w:rPr>
        <w:t xml:space="preserve"> </w:t>
      </w:r>
      <w:r w:rsidRPr="00532B90">
        <w:rPr>
          <w:rFonts w:ascii="Times New Roman" w:eastAsia="SimSun" w:hAnsi="Times New Roman" w:cs="Times New Roman"/>
          <w:b/>
          <w:bCs/>
          <w:kern w:val="1"/>
          <w:sz w:val="26"/>
          <w:szCs w:val="26"/>
          <w:lang w:eastAsia="hi-IN" w:bidi="hi-IN"/>
        </w:rPr>
        <w:t>на 5 февраля 2</w:t>
      </w:r>
      <w:r w:rsidRPr="00532B90">
        <w:rPr>
          <w:rFonts w:ascii="Times New Roman" w:eastAsia="SimSun" w:hAnsi="Times New Roman" w:cs="Times New Roman"/>
          <w:b/>
          <w:kern w:val="1"/>
          <w:sz w:val="26"/>
          <w:szCs w:val="26"/>
          <w:lang w:eastAsia="hi-IN" w:bidi="hi-IN"/>
        </w:rPr>
        <w:t xml:space="preserve">014 г. </w:t>
      </w:r>
      <w:r w:rsidRPr="00532B90">
        <w:rPr>
          <w:rFonts w:ascii="Times New Roman" w:eastAsia="SimSun" w:hAnsi="Times New Roman" w:cs="Times New Roman"/>
          <w:kern w:val="1"/>
          <w:sz w:val="26"/>
          <w:szCs w:val="26"/>
          <w:lang w:eastAsia="hi-IN" w:bidi="hi-IN"/>
        </w:rPr>
        <w:t>на</w:t>
      </w:r>
      <w:r w:rsidRPr="00532B90">
        <w:rPr>
          <w:rFonts w:ascii="Times New Roman" w:eastAsia="SimSun" w:hAnsi="Times New Roman" w:cs="Times New Roman"/>
          <w:b/>
          <w:kern w:val="1"/>
          <w:sz w:val="26"/>
          <w:szCs w:val="26"/>
          <w:lang w:eastAsia="hi-IN" w:bidi="hi-IN"/>
        </w:rPr>
        <w:t xml:space="preserve"> </w:t>
      </w:r>
      <w:r w:rsidRPr="00532B90">
        <w:rPr>
          <w:rFonts w:ascii="Times New Roman" w:eastAsia="SimSun" w:hAnsi="Times New Roman" w:cs="Times New Roman"/>
          <w:b/>
          <w:bCs/>
          <w:kern w:val="1"/>
          <w:sz w:val="26"/>
          <w:szCs w:val="26"/>
          <w:lang w:eastAsia="hi-IN" w:bidi="hi-IN"/>
        </w:rPr>
        <w:t>10 час</w:t>
      </w:r>
      <w:r w:rsidRPr="00532B90">
        <w:rPr>
          <w:rFonts w:ascii="Times New Roman" w:eastAsia="SimSun" w:hAnsi="Times New Roman" w:cs="Times New Roman"/>
          <w:b/>
          <w:kern w:val="1"/>
          <w:sz w:val="26"/>
          <w:szCs w:val="26"/>
          <w:lang w:eastAsia="hi-IN" w:bidi="hi-IN"/>
        </w:rPr>
        <w:t xml:space="preserve">ов 00 минут </w:t>
      </w:r>
      <w:r w:rsidRPr="00532B90">
        <w:rPr>
          <w:rFonts w:ascii="Times New Roman" w:eastAsia="SimSun" w:hAnsi="Times New Roman" w:cs="Times New Roman"/>
          <w:kern w:val="1"/>
          <w:sz w:val="26"/>
          <w:szCs w:val="26"/>
          <w:lang w:eastAsia="hi-IN" w:bidi="hi-IN"/>
        </w:rPr>
        <w:t>по адресу: г. Кострома, ул. Калиновская, д. 38, 4 этаж.</w:t>
      </w:r>
    </w:p>
    <w:p w:rsidR="00532B90" w:rsidRPr="00532B90" w:rsidRDefault="00532B90" w:rsidP="00A64198">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532B90" w:rsidRPr="00532B90" w:rsidRDefault="00532B90" w:rsidP="00A64198">
      <w:pPr>
        <w:pStyle w:val="a3"/>
        <w:numPr>
          <w:ilvl w:val="0"/>
          <w:numId w:val="1"/>
        </w:numPr>
        <w:spacing w:after="0" w:line="240" w:lineRule="auto"/>
        <w:ind w:left="0" w:firstLine="709"/>
        <w:jc w:val="both"/>
        <w:rPr>
          <w:rFonts w:ascii="Times New Roman" w:hAnsi="Times New Roman" w:cs="Times New Roman"/>
          <w:sz w:val="26"/>
          <w:szCs w:val="26"/>
        </w:rPr>
      </w:pPr>
      <w:r w:rsidRPr="00532B90">
        <w:rPr>
          <w:rFonts w:ascii="Times New Roman" w:hAnsi="Times New Roman" w:cs="Times New Roman"/>
          <w:sz w:val="26"/>
          <w:szCs w:val="26"/>
        </w:rPr>
        <w:t xml:space="preserve">Администрации городского поселения г. Нерехта представить в </w:t>
      </w:r>
      <w:proofErr w:type="gramStart"/>
      <w:r w:rsidRPr="00532B90">
        <w:rPr>
          <w:rFonts w:ascii="Times New Roman" w:hAnsi="Times New Roman" w:cs="Times New Roman"/>
          <w:sz w:val="26"/>
          <w:szCs w:val="26"/>
        </w:rPr>
        <w:t>Кост</w:t>
      </w:r>
      <w:r w:rsidR="00FB23FD">
        <w:rPr>
          <w:rFonts w:ascii="Times New Roman" w:hAnsi="Times New Roman" w:cs="Times New Roman"/>
          <w:sz w:val="26"/>
          <w:szCs w:val="26"/>
        </w:rPr>
        <w:t>ромское</w:t>
      </w:r>
      <w:proofErr w:type="gramEnd"/>
      <w:r w:rsidR="00FB23FD">
        <w:rPr>
          <w:rFonts w:ascii="Times New Roman" w:hAnsi="Times New Roman" w:cs="Times New Roman"/>
          <w:sz w:val="26"/>
          <w:szCs w:val="26"/>
        </w:rPr>
        <w:t xml:space="preserve"> УФАС России </w:t>
      </w:r>
      <w:r w:rsidR="00FB23FD" w:rsidRPr="00A64198">
        <w:rPr>
          <w:rFonts w:ascii="Times New Roman" w:hAnsi="Times New Roman" w:cs="Times New Roman"/>
          <w:b/>
          <w:sz w:val="26"/>
          <w:szCs w:val="26"/>
        </w:rPr>
        <w:t>в срок до 27</w:t>
      </w:r>
      <w:r w:rsidRPr="00A64198">
        <w:rPr>
          <w:rFonts w:ascii="Times New Roman" w:hAnsi="Times New Roman" w:cs="Times New Roman"/>
          <w:b/>
          <w:sz w:val="26"/>
          <w:szCs w:val="26"/>
        </w:rPr>
        <w:t xml:space="preserve"> января 2014 года</w:t>
      </w:r>
      <w:r w:rsidRPr="00532B90">
        <w:rPr>
          <w:rFonts w:ascii="Times New Roman" w:hAnsi="Times New Roman" w:cs="Times New Roman"/>
          <w:sz w:val="26"/>
          <w:szCs w:val="26"/>
        </w:rPr>
        <w:t xml:space="preserve"> следующие документы и информацию:</w:t>
      </w:r>
    </w:p>
    <w:p w:rsidR="00D64755" w:rsidRDefault="00734784" w:rsidP="00A64198">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w:t>
      </w:r>
      <w:r w:rsidR="00FB23FD">
        <w:rPr>
          <w:rFonts w:ascii="Times New Roman" w:eastAsia="SimSun" w:hAnsi="Times New Roman" w:cs="Times New Roman"/>
          <w:kern w:val="1"/>
          <w:sz w:val="26"/>
          <w:szCs w:val="26"/>
          <w:lang w:eastAsia="hi-IN" w:bidi="hi-IN"/>
        </w:rPr>
        <w:t xml:space="preserve"> пояснения относительного следующего. </w:t>
      </w:r>
      <w:proofErr w:type="gramStart"/>
      <w:r w:rsidR="00FB23FD">
        <w:rPr>
          <w:rFonts w:ascii="Times New Roman" w:eastAsia="SimSun" w:hAnsi="Times New Roman" w:cs="Times New Roman"/>
          <w:kern w:val="1"/>
          <w:sz w:val="26"/>
          <w:szCs w:val="26"/>
          <w:lang w:eastAsia="hi-IN" w:bidi="hi-IN"/>
        </w:rPr>
        <w:t>П</w:t>
      </w:r>
      <w:r>
        <w:rPr>
          <w:rFonts w:ascii="Times New Roman" w:eastAsia="SimSun" w:hAnsi="Times New Roman" w:cs="Times New Roman"/>
          <w:kern w:val="1"/>
          <w:sz w:val="26"/>
          <w:szCs w:val="26"/>
          <w:lang w:eastAsia="hi-IN" w:bidi="hi-IN"/>
        </w:rPr>
        <w:t>унктом 1.1. соглашения о передаче части полномочий заключенным между Администрацией муниципального образования городское поселение город Нерехта</w:t>
      </w:r>
      <w:r w:rsidR="004831D4">
        <w:rPr>
          <w:rFonts w:ascii="Times New Roman" w:eastAsia="SimSun" w:hAnsi="Times New Roman" w:cs="Times New Roman"/>
          <w:kern w:val="1"/>
          <w:sz w:val="26"/>
          <w:szCs w:val="26"/>
          <w:lang w:eastAsia="hi-IN" w:bidi="hi-IN"/>
        </w:rPr>
        <w:t xml:space="preserve"> (далее – Администрация)</w:t>
      </w:r>
      <w:r>
        <w:rPr>
          <w:rFonts w:ascii="Times New Roman" w:eastAsia="SimSun" w:hAnsi="Times New Roman" w:cs="Times New Roman"/>
          <w:kern w:val="1"/>
          <w:sz w:val="26"/>
          <w:szCs w:val="26"/>
          <w:lang w:eastAsia="hi-IN" w:bidi="hi-IN"/>
        </w:rPr>
        <w:t xml:space="preserve"> и Муниципальным бюджетным учреждением «Архитектура, градостроительство и городское хозяйство»</w:t>
      </w:r>
      <w:r w:rsidR="00BF7549">
        <w:rPr>
          <w:rFonts w:ascii="Times New Roman" w:eastAsia="SimSun" w:hAnsi="Times New Roman" w:cs="Times New Roman"/>
          <w:kern w:val="1"/>
          <w:sz w:val="26"/>
          <w:szCs w:val="26"/>
          <w:lang w:eastAsia="hi-IN" w:bidi="hi-IN"/>
        </w:rPr>
        <w:t xml:space="preserve"> (далее – МБУ «АГГХ»)</w:t>
      </w:r>
      <w:r>
        <w:rPr>
          <w:rFonts w:ascii="Times New Roman" w:eastAsia="SimSun" w:hAnsi="Times New Roman" w:cs="Times New Roman"/>
          <w:kern w:val="1"/>
          <w:sz w:val="26"/>
          <w:szCs w:val="26"/>
          <w:lang w:eastAsia="hi-IN" w:bidi="hi-IN"/>
        </w:rPr>
        <w:t>, помимо прочих ссылок, предусмотрена ссылка на Федеральный закон</w:t>
      </w:r>
      <w:r w:rsidR="004D7525">
        <w:rPr>
          <w:rFonts w:ascii="Times New Roman" w:eastAsia="SimSun" w:hAnsi="Times New Roman" w:cs="Times New Roman"/>
          <w:kern w:val="1"/>
          <w:sz w:val="26"/>
          <w:szCs w:val="26"/>
          <w:lang w:eastAsia="hi-IN" w:bidi="hi-IN"/>
        </w:rPr>
        <w:t xml:space="preserve"> от 06.10.2003 г.</w:t>
      </w:r>
      <w:r>
        <w:rPr>
          <w:rFonts w:ascii="Times New Roman" w:eastAsia="SimSun" w:hAnsi="Times New Roman" w:cs="Times New Roman"/>
          <w:kern w:val="1"/>
          <w:sz w:val="26"/>
          <w:szCs w:val="26"/>
          <w:lang w:eastAsia="hi-IN" w:bidi="hi-IN"/>
        </w:rPr>
        <w:t xml:space="preserve"> «Об общих принципах организации местного самоуправления</w:t>
      </w:r>
      <w:r w:rsidR="004D7525">
        <w:rPr>
          <w:rFonts w:ascii="Times New Roman" w:eastAsia="SimSun" w:hAnsi="Times New Roman" w:cs="Times New Roman"/>
          <w:kern w:val="1"/>
          <w:sz w:val="26"/>
          <w:szCs w:val="26"/>
          <w:lang w:eastAsia="hi-IN" w:bidi="hi-IN"/>
        </w:rPr>
        <w:t xml:space="preserve"> в Российской Федерации</w:t>
      </w:r>
      <w:r>
        <w:rPr>
          <w:rFonts w:ascii="Times New Roman" w:eastAsia="SimSun" w:hAnsi="Times New Roman" w:cs="Times New Roman"/>
          <w:kern w:val="1"/>
          <w:sz w:val="26"/>
          <w:szCs w:val="26"/>
          <w:lang w:eastAsia="hi-IN" w:bidi="hi-IN"/>
        </w:rPr>
        <w:t>» № 131-ФЗ</w:t>
      </w:r>
      <w:r w:rsidR="00BF7549">
        <w:rPr>
          <w:rFonts w:ascii="Times New Roman" w:eastAsia="SimSun" w:hAnsi="Times New Roman" w:cs="Times New Roman"/>
          <w:kern w:val="1"/>
          <w:sz w:val="26"/>
          <w:szCs w:val="26"/>
          <w:lang w:eastAsia="hi-IN" w:bidi="hi-IN"/>
        </w:rPr>
        <w:t xml:space="preserve"> (далее – Федеральный закон № 131-ФЗ)</w:t>
      </w:r>
      <w:r>
        <w:rPr>
          <w:rFonts w:ascii="Times New Roman" w:eastAsia="SimSun" w:hAnsi="Times New Roman" w:cs="Times New Roman"/>
          <w:kern w:val="1"/>
          <w:sz w:val="26"/>
          <w:szCs w:val="26"/>
          <w:lang w:eastAsia="hi-IN" w:bidi="hi-IN"/>
        </w:rPr>
        <w:t>, а в подпункте 7 пункта</w:t>
      </w:r>
      <w:proofErr w:type="gramEnd"/>
      <w:r>
        <w:rPr>
          <w:rFonts w:ascii="Times New Roman" w:eastAsia="SimSun" w:hAnsi="Times New Roman" w:cs="Times New Roman"/>
          <w:kern w:val="1"/>
          <w:sz w:val="26"/>
          <w:szCs w:val="26"/>
          <w:lang w:eastAsia="hi-IN" w:bidi="hi-IN"/>
        </w:rPr>
        <w:t xml:space="preserve"> 1.2. указано, в частности, что Администрация передает МБУ</w:t>
      </w:r>
      <w:r w:rsidR="004831D4">
        <w:rPr>
          <w:rFonts w:ascii="Times New Roman" w:eastAsia="SimSun" w:hAnsi="Times New Roman" w:cs="Times New Roman"/>
          <w:kern w:val="1"/>
          <w:sz w:val="26"/>
          <w:szCs w:val="26"/>
          <w:lang w:eastAsia="hi-IN" w:bidi="hi-IN"/>
        </w:rPr>
        <w:t xml:space="preserve"> «АГГХ»</w:t>
      </w:r>
      <w:r>
        <w:rPr>
          <w:rFonts w:ascii="Times New Roman" w:eastAsia="SimSun" w:hAnsi="Times New Roman" w:cs="Times New Roman"/>
          <w:kern w:val="1"/>
          <w:sz w:val="26"/>
          <w:szCs w:val="26"/>
          <w:lang w:eastAsia="hi-IN" w:bidi="hi-IN"/>
        </w:rPr>
        <w:t>, помимо иных полномочий</w:t>
      </w:r>
      <w:r w:rsidR="004D7525">
        <w:rPr>
          <w:rFonts w:ascii="Times New Roman" w:eastAsia="SimSun" w:hAnsi="Times New Roman" w:cs="Times New Roman"/>
          <w:kern w:val="1"/>
          <w:sz w:val="26"/>
          <w:szCs w:val="26"/>
          <w:lang w:eastAsia="hi-IN" w:bidi="hi-IN"/>
        </w:rPr>
        <w:t>,</w:t>
      </w:r>
      <w:r>
        <w:rPr>
          <w:rFonts w:ascii="Times New Roman" w:eastAsia="SimSun" w:hAnsi="Times New Roman" w:cs="Times New Roman"/>
          <w:kern w:val="1"/>
          <w:sz w:val="26"/>
          <w:szCs w:val="26"/>
          <w:lang w:eastAsia="hi-IN" w:bidi="hi-IN"/>
        </w:rPr>
        <w:t xml:space="preserve"> полномочие по оформлению и выдаче разрешений на земляные работы с последующим контролем по восстановительным работам</w:t>
      </w:r>
      <w:r w:rsidR="004D7525">
        <w:rPr>
          <w:rFonts w:ascii="Times New Roman" w:eastAsia="SimSun" w:hAnsi="Times New Roman" w:cs="Times New Roman"/>
          <w:kern w:val="1"/>
          <w:sz w:val="26"/>
          <w:szCs w:val="26"/>
          <w:lang w:eastAsia="hi-IN" w:bidi="hi-IN"/>
        </w:rPr>
        <w:t xml:space="preserve">. В статье 14 Федерального закона № 13-ФЗ перечислены вопросы местного значения городского поселения. </w:t>
      </w:r>
      <w:proofErr w:type="gramStart"/>
      <w:r w:rsidR="004D7525">
        <w:rPr>
          <w:rFonts w:ascii="Times New Roman" w:eastAsia="SimSun" w:hAnsi="Times New Roman" w:cs="Times New Roman"/>
          <w:kern w:val="1"/>
          <w:sz w:val="26"/>
          <w:szCs w:val="26"/>
          <w:lang w:eastAsia="hi-IN" w:bidi="hi-IN"/>
        </w:rPr>
        <w:t>На основании изложенного</w:t>
      </w:r>
      <w:r w:rsidR="004831D4">
        <w:rPr>
          <w:rFonts w:ascii="Times New Roman" w:eastAsia="SimSun" w:hAnsi="Times New Roman" w:cs="Times New Roman"/>
          <w:kern w:val="1"/>
          <w:sz w:val="26"/>
          <w:szCs w:val="26"/>
          <w:lang w:eastAsia="hi-IN" w:bidi="hi-IN"/>
        </w:rPr>
        <w:t>,</w:t>
      </w:r>
      <w:r w:rsidR="004D7525">
        <w:rPr>
          <w:rFonts w:ascii="Times New Roman" w:eastAsia="SimSun" w:hAnsi="Times New Roman" w:cs="Times New Roman"/>
          <w:kern w:val="1"/>
          <w:sz w:val="26"/>
          <w:szCs w:val="26"/>
          <w:lang w:eastAsia="hi-IN" w:bidi="hi-IN"/>
        </w:rPr>
        <w:t xml:space="preserve"> просим пояснить, к какому из вопросов местного значения городского поселения, перечисленных в статье 14 Федерального закона № 131-ФЗ, относится </w:t>
      </w:r>
      <w:r w:rsidR="00FB23FD">
        <w:rPr>
          <w:rFonts w:ascii="Times New Roman" w:eastAsia="SimSun" w:hAnsi="Times New Roman" w:cs="Times New Roman"/>
          <w:kern w:val="1"/>
          <w:sz w:val="26"/>
          <w:szCs w:val="26"/>
          <w:lang w:eastAsia="hi-IN" w:bidi="hi-IN"/>
        </w:rPr>
        <w:t xml:space="preserve">переданное МБУ «АГГХ» </w:t>
      </w:r>
      <w:r w:rsidR="004D7525">
        <w:rPr>
          <w:rFonts w:ascii="Times New Roman" w:eastAsia="SimSun" w:hAnsi="Times New Roman" w:cs="Times New Roman"/>
          <w:kern w:val="1"/>
          <w:sz w:val="26"/>
          <w:szCs w:val="26"/>
          <w:lang w:eastAsia="hi-IN" w:bidi="hi-IN"/>
        </w:rPr>
        <w:t>полномочие по оформлению и выдаче разрешений на земляные работы с последующим контролем по восстановительным работам, иными словами какой и</w:t>
      </w:r>
      <w:r w:rsidR="004831D4">
        <w:rPr>
          <w:rFonts w:ascii="Times New Roman" w:eastAsia="SimSun" w:hAnsi="Times New Roman" w:cs="Times New Roman"/>
          <w:kern w:val="1"/>
          <w:sz w:val="26"/>
          <w:szCs w:val="26"/>
          <w:lang w:eastAsia="hi-IN" w:bidi="hi-IN"/>
        </w:rPr>
        <w:t>з</w:t>
      </w:r>
      <w:r w:rsidR="004D7525">
        <w:rPr>
          <w:rFonts w:ascii="Times New Roman" w:eastAsia="SimSun" w:hAnsi="Times New Roman" w:cs="Times New Roman"/>
          <w:kern w:val="1"/>
          <w:sz w:val="26"/>
          <w:szCs w:val="26"/>
          <w:lang w:eastAsia="hi-IN" w:bidi="hi-IN"/>
        </w:rPr>
        <w:t xml:space="preserve"> перечисленных в обозначенной статье воп</w:t>
      </w:r>
      <w:r w:rsidR="004831D4">
        <w:rPr>
          <w:rFonts w:ascii="Times New Roman" w:eastAsia="SimSun" w:hAnsi="Times New Roman" w:cs="Times New Roman"/>
          <w:kern w:val="1"/>
          <w:sz w:val="26"/>
          <w:szCs w:val="26"/>
          <w:lang w:eastAsia="hi-IN" w:bidi="hi-IN"/>
        </w:rPr>
        <w:t>рос местного значения передается</w:t>
      </w:r>
      <w:r w:rsidR="004D7525">
        <w:rPr>
          <w:rFonts w:ascii="Times New Roman" w:eastAsia="SimSun" w:hAnsi="Times New Roman" w:cs="Times New Roman"/>
          <w:kern w:val="1"/>
          <w:sz w:val="26"/>
          <w:szCs w:val="26"/>
          <w:lang w:eastAsia="hi-IN" w:bidi="hi-IN"/>
        </w:rPr>
        <w:t xml:space="preserve"> МБУ «АГГХ»</w:t>
      </w:r>
      <w:r w:rsidR="004831D4">
        <w:rPr>
          <w:rFonts w:ascii="Times New Roman" w:eastAsia="SimSun" w:hAnsi="Times New Roman" w:cs="Times New Roman"/>
          <w:kern w:val="1"/>
          <w:sz w:val="26"/>
          <w:szCs w:val="26"/>
          <w:lang w:eastAsia="hi-IN" w:bidi="hi-IN"/>
        </w:rPr>
        <w:t xml:space="preserve"> для выпо</w:t>
      </w:r>
      <w:r w:rsidR="007067E9">
        <w:rPr>
          <w:rFonts w:ascii="Times New Roman" w:eastAsia="SimSun" w:hAnsi="Times New Roman" w:cs="Times New Roman"/>
          <w:kern w:val="1"/>
          <w:sz w:val="26"/>
          <w:szCs w:val="26"/>
          <w:lang w:eastAsia="hi-IN" w:bidi="hi-IN"/>
        </w:rPr>
        <w:t>лнения полномочия Администрации?</w:t>
      </w:r>
      <w:proofErr w:type="gramEnd"/>
    </w:p>
    <w:p w:rsidR="00970F7F" w:rsidRDefault="006F00BB" w:rsidP="00970F7F">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 на какие цели перечисляются МБУ «АГГХ» субсидии из бюджета городского поселения город Нерехта</w:t>
      </w:r>
      <w:r w:rsidR="0001451E">
        <w:rPr>
          <w:rFonts w:ascii="Times New Roman" w:eastAsia="SimSun" w:hAnsi="Times New Roman" w:cs="Times New Roman"/>
          <w:kern w:val="1"/>
          <w:sz w:val="26"/>
          <w:szCs w:val="26"/>
          <w:lang w:eastAsia="hi-IN" w:bidi="hi-IN"/>
        </w:rPr>
        <w:t xml:space="preserve"> перечисляемые для осуществления полномочий в соответствии с соглашением о передачи части полномочий от 9 января 2013 года</w:t>
      </w:r>
      <w:r w:rsidR="00FD11D9">
        <w:rPr>
          <w:rFonts w:ascii="Times New Roman" w:eastAsia="SimSun" w:hAnsi="Times New Roman" w:cs="Times New Roman"/>
          <w:kern w:val="1"/>
          <w:sz w:val="26"/>
          <w:szCs w:val="26"/>
          <w:lang w:eastAsia="hi-IN" w:bidi="hi-IN"/>
        </w:rPr>
        <w:t>; перечисляются ли субсидии за выдачу разрешения на право производства земляных работ?</w:t>
      </w:r>
    </w:p>
    <w:p w:rsidR="00970F7F" w:rsidRDefault="00970F7F" w:rsidP="00A64198">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 на основании какой нормы законодательства</w:t>
      </w:r>
      <w:r w:rsidR="00FD11D9">
        <w:rPr>
          <w:rFonts w:ascii="Times New Roman" w:eastAsia="SimSun" w:hAnsi="Times New Roman" w:cs="Times New Roman"/>
          <w:kern w:val="1"/>
          <w:sz w:val="26"/>
          <w:szCs w:val="26"/>
          <w:lang w:eastAsia="hi-IN" w:bidi="hi-IN"/>
        </w:rPr>
        <w:t xml:space="preserve"> (в том числе федерального)</w:t>
      </w:r>
      <w:r>
        <w:rPr>
          <w:rFonts w:ascii="Times New Roman" w:eastAsia="SimSun" w:hAnsi="Times New Roman" w:cs="Times New Roman"/>
          <w:kern w:val="1"/>
          <w:sz w:val="26"/>
          <w:szCs w:val="26"/>
          <w:lang w:eastAsia="hi-IN" w:bidi="hi-IN"/>
        </w:rPr>
        <w:t xml:space="preserve"> устанавливалась оплата за выдачу разрешения на производство земляных работ. </w:t>
      </w:r>
    </w:p>
    <w:p w:rsidR="006B72F8" w:rsidRDefault="006B72F8" w:rsidP="00A64198">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 имелись ли на дату выдачи разрешения</w:t>
      </w:r>
      <w:r w:rsidR="00D14F9B">
        <w:rPr>
          <w:rFonts w:ascii="Times New Roman" w:eastAsia="SimSun" w:hAnsi="Times New Roman" w:cs="Times New Roman"/>
          <w:kern w:val="1"/>
          <w:sz w:val="26"/>
          <w:szCs w:val="26"/>
          <w:lang w:eastAsia="hi-IN" w:bidi="hi-IN"/>
        </w:rPr>
        <w:t xml:space="preserve"> выданног</w:t>
      </w:r>
      <w:proofErr w:type="gramStart"/>
      <w:r w:rsidR="00D14F9B">
        <w:rPr>
          <w:rFonts w:ascii="Times New Roman" w:eastAsia="SimSun" w:hAnsi="Times New Roman" w:cs="Times New Roman"/>
          <w:kern w:val="1"/>
          <w:sz w:val="26"/>
          <w:szCs w:val="26"/>
          <w:lang w:eastAsia="hi-IN" w:bidi="hi-IN"/>
        </w:rPr>
        <w:t>о ООО</w:t>
      </w:r>
      <w:proofErr w:type="gramEnd"/>
      <w:r w:rsidR="00D14F9B">
        <w:rPr>
          <w:rFonts w:ascii="Times New Roman" w:eastAsia="SimSun" w:hAnsi="Times New Roman" w:cs="Times New Roman"/>
          <w:kern w:val="1"/>
          <w:sz w:val="26"/>
          <w:szCs w:val="26"/>
          <w:lang w:eastAsia="hi-IN" w:bidi="hi-IN"/>
        </w:rPr>
        <w:t xml:space="preserve"> «</w:t>
      </w:r>
      <w:proofErr w:type="spellStart"/>
      <w:r w:rsidR="00D14F9B">
        <w:rPr>
          <w:rFonts w:ascii="Times New Roman" w:eastAsia="SimSun" w:hAnsi="Times New Roman" w:cs="Times New Roman"/>
          <w:kern w:val="1"/>
          <w:sz w:val="26"/>
          <w:szCs w:val="26"/>
          <w:lang w:eastAsia="hi-IN" w:bidi="hi-IN"/>
        </w:rPr>
        <w:t>ПрофЭлектромонтаж</w:t>
      </w:r>
      <w:proofErr w:type="spellEnd"/>
      <w:r w:rsidR="00D14F9B">
        <w:rPr>
          <w:rFonts w:ascii="Times New Roman" w:eastAsia="SimSun" w:hAnsi="Times New Roman" w:cs="Times New Roman"/>
          <w:kern w:val="1"/>
          <w:sz w:val="26"/>
          <w:szCs w:val="26"/>
          <w:lang w:eastAsia="hi-IN" w:bidi="hi-IN"/>
        </w:rPr>
        <w:t xml:space="preserve">» (разрешение № 127 по замене эл. опоры у жилого дома) утвержденные органом местного самоуправления </w:t>
      </w:r>
      <w:r w:rsidR="002B0884">
        <w:rPr>
          <w:rFonts w:ascii="Times New Roman" w:eastAsia="SimSun" w:hAnsi="Times New Roman" w:cs="Times New Roman"/>
          <w:kern w:val="1"/>
          <w:sz w:val="26"/>
          <w:szCs w:val="26"/>
          <w:lang w:eastAsia="hi-IN" w:bidi="hi-IN"/>
        </w:rPr>
        <w:t xml:space="preserve">на основании подпункта 3 части 1 статьи 8 Градостроительного кодекса Российской Федерации </w:t>
      </w:r>
      <w:r w:rsidR="00D14F9B">
        <w:rPr>
          <w:rFonts w:ascii="Times New Roman" w:eastAsia="SimSun" w:hAnsi="Times New Roman" w:cs="Times New Roman"/>
          <w:kern w:val="1"/>
          <w:sz w:val="26"/>
          <w:szCs w:val="26"/>
          <w:lang w:eastAsia="hi-IN" w:bidi="hi-IN"/>
        </w:rPr>
        <w:t>правила землепользования и застройки поселений. При их наличии, руководствовалось ли МБУ «АГГХ» данным актом при взимании платы за выдачу разрешения на производство земляных работ.</w:t>
      </w:r>
    </w:p>
    <w:p w:rsidR="009B513C" w:rsidRDefault="009B513C" w:rsidP="004E23A9">
      <w:pPr>
        <w:autoSpaceDE w:val="0"/>
        <w:autoSpaceDN w:val="0"/>
        <w:adjustRightInd w:val="0"/>
        <w:spacing w:after="0" w:line="240" w:lineRule="auto"/>
        <w:ind w:firstLine="540"/>
        <w:jc w:val="both"/>
        <w:rPr>
          <w:rFonts w:ascii="Times New Roman" w:eastAsia="SimSun" w:hAnsi="Times New Roman" w:cs="Tahoma"/>
          <w:kern w:val="1"/>
          <w:sz w:val="26"/>
          <w:szCs w:val="26"/>
          <w:lang w:eastAsia="hi-IN" w:bidi="hi-IN"/>
        </w:rPr>
      </w:pPr>
    </w:p>
    <w:p w:rsidR="005205A1" w:rsidRPr="005205A1" w:rsidRDefault="005205A1" w:rsidP="005205A1">
      <w:pPr>
        <w:widowControl w:val="0"/>
        <w:suppressAutoHyphens/>
        <w:spacing w:after="0" w:line="240" w:lineRule="auto"/>
        <w:ind w:firstLine="708"/>
        <w:jc w:val="both"/>
        <w:rPr>
          <w:rFonts w:ascii="Times New Roman" w:eastAsia="SimSun" w:hAnsi="Times New Roman" w:cs="Times New Roman"/>
          <w:kern w:val="1"/>
          <w:sz w:val="26"/>
          <w:szCs w:val="26"/>
          <w:lang w:eastAsia="hi-IN" w:bidi="hi-IN"/>
        </w:rPr>
      </w:pPr>
      <w:r w:rsidRPr="005205A1">
        <w:rPr>
          <w:rFonts w:ascii="Times New Roman" w:eastAsia="SimSun" w:hAnsi="Times New Roman" w:cs="Times New Roman"/>
          <w:kern w:val="1"/>
          <w:sz w:val="26"/>
          <w:szCs w:val="26"/>
          <w:lang w:eastAsia="hi-IN" w:bidi="hi-IN"/>
        </w:rPr>
        <w:t xml:space="preserve">Совету депутатов городского поселения город Нерехта муниципального района город Нерехта и </w:t>
      </w:r>
      <w:proofErr w:type="spellStart"/>
      <w:r w:rsidRPr="005205A1">
        <w:rPr>
          <w:rFonts w:ascii="Times New Roman" w:eastAsia="SimSun" w:hAnsi="Times New Roman" w:cs="Times New Roman"/>
          <w:kern w:val="1"/>
          <w:sz w:val="26"/>
          <w:szCs w:val="26"/>
          <w:lang w:eastAsia="hi-IN" w:bidi="hi-IN"/>
        </w:rPr>
        <w:t>Нерехтский</w:t>
      </w:r>
      <w:proofErr w:type="spellEnd"/>
      <w:r w:rsidRPr="005205A1">
        <w:rPr>
          <w:rFonts w:ascii="Times New Roman" w:eastAsia="SimSun" w:hAnsi="Times New Roman" w:cs="Times New Roman"/>
          <w:kern w:val="1"/>
          <w:sz w:val="26"/>
          <w:szCs w:val="26"/>
          <w:lang w:eastAsia="hi-IN" w:bidi="hi-IN"/>
        </w:rPr>
        <w:t xml:space="preserve"> район Костромской области предоставить </w:t>
      </w:r>
      <w:r w:rsidRPr="005205A1">
        <w:rPr>
          <w:rFonts w:ascii="Times New Roman" w:eastAsia="SimSun" w:hAnsi="Times New Roman" w:cs="Times New Roman"/>
          <w:b/>
          <w:kern w:val="1"/>
          <w:sz w:val="26"/>
          <w:szCs w:val="26"/>
          <w:lang w:eastAsia="hi-IN" w:bidi="hi-IN"/>
        </w:rPr>
        <w:t>до 27 января 2014 года</w:t>
      </w:r>
      <w:r w:rsidRPr="005205A1">
        <w:rPr>
          <w:rFonts w:ascii="Times New Roman" w:eastAsia="SimSun" w:hAnsi="Times New Roman" w:cs="Times New Roman"/>
          <w:kern w:val="1"/>
          <w:sz w:val="26"/>
          <w:szCs w:val="26"/>
          <w:lang w:eastAsia="hi-IN" w:bidi="hi-IN"/>
        </w:rPr>
        <w:t>:</w:t>
      </w:r>
    </w:p>
    <w:p w:rsidR="00970F7F" w:rsidRDefault="005205A1" w:rsidP="00970F7F">
      <w:pPr>
        <w:autoSpaceDE w:val="0"/>
        <w:autoSpaceDN w:val="0"/>
        <w:adjustRightInd w:val="0"/>
        <w:spacing w:after="0" w:line="240" w:lineRule="auto"/>
        <w:ind w:firstLine="540"/>
        <w:jc w:val="both"/>
        <w:rPr>
          <w:rFonts w:ascii="Times New Roman" w:eastAsia="SimSun" w:hAnsi="Times New Roman" w:cs="Tahoma"/>
          <w:kern w:val="1"/>
          <w:sz w:val="26"/>
          <w:szCs w:val="26"/>
          <w:lang w:eastAsia="hi-IN" w:bidi="hi-IN"/>
        </w:rPr>
      </w:pPr>
      <w:r>
        <w:rPr>
          <w:rFonts w:ascii="Times New Roman" w:eastAsia="SimSun" w:hAnsi="Times New Roman" w:cs="Tahoma"/>
          <w:kern w:val="1"/>
          <w:sz w:val="26"/>
          <w:szCs w:val="26"/>
          <w:lang w:eastAsia="hi-IN" w:bidi="hi-IN"/>
        </w:rPr>
        <w:t xml:space="preserve">- сведения о том, </w:t>
      </w:r>
      <w:proofErr w:type="gramStart"/>
      <w:r w:rsidR="008B10ED">
        <w:rPr>
          <w:rFonts w:ascii="Times New Roman" w:eastAsia="SimSun" w:hAnsi="Times New Roman" w:cs="Tahoma"/>
          <w:kern w:val="1"/>
          <w:sz w:val="26"/>
          <w:szCs w:val="26"/>
          <w:lang w:eastAsia="hi-IN" w:bidi="hi-IN"/>
        </w:rPr>
        <w:t>во</w:t>
      </w:r>
      <w:proofErr w:type="gramEnd"/>
      <w:r w:rsidR="008B10ED">
        <w:rPr>
          <w:rFonts w:ascii="Times New Roman" w:eastAsia="SimSun" w:hAnsi="Times New Roman" w:cs="Tahoma"/>
          <w:kern w:val="1"/>
          <w:sz w:val="26"/>
          <w:szCs w:val="26"/>
          <w:lang w:eastAsia="hi-IN" w:bidi="hi-IN"/>
        </w:rPr>
        <w:t xml:space="preserve"> исполнении каких  правовых норм было принято</w:t>
      </w:r>
      <w:r w:rsidR="00970F7F">
        <w:rPr>
          <w:rFonts w:ascii="Times New Roman" w:eastAsia="SimSun" w:hAnsi="Times New Roman" w:cs="Tahoma"/>
          <w:kern w:val="1"/>
          <w:sz w:val="26"/>
          <w:szCs w:val="26"/>
          <w:lang w:eastAsia="hi-IN" w:bidi="hi-IN"/>
        </w:rPr>
        <w:t xml:space="preserve"> и утверждено</w:t>
      </w:r>
      <w:r w:rsidR="008B10ED">
        <w:rPr>
          <w:rFonts w:ascii="Times New Roman" w:eastAsia="SimSun" w:hAnsi="Times New Roman" w:cs="Tahoma"/>
          <w:kern w:val="1"/>
          <w:sz w:val="26"/>
          <w:szCs w:val="26"/>
          <w:lang w:eastAsia="hi-IN" w:bidi="hi-IN"/>
        </w:rPr>
        <w:t xml:space="preserve"> решение Совета депутатов от 15 июня 2006 года № 51, а также </w:t>
      </w:r>
      <w:r>
        <w:rPr>
          <w:rFonts w:ascii="Times New Roman" w:eastAsia="SimSun" w:hAnsi="Times New Roman" w:cs="Tahoma"/>
          <w:kern w:val="1"/>
          <w:sz w:val="26"/>
          <w:szCs w:val="26"/>
          <w:lang w:eastAsia="hi-IN" w:bidi="hi-IN"/>
        </w:rPr>
        <w:t>на основании каких норм права Совет депутатов имел полномочия по утверждению перечня услуг и тарифов, оказываемых МУ «Управление жилым фондом» от 29 августа 2007 г. № 239.</w:t>
      </w:r>
    </w:p>
    <w:p w:rsidR="005205A1" w:rsidRDefault="005205A1" w:rsidP="004E23A9">
      <w:pPr>
        <w:autoSpaceDE w:val="0"/>
        <w:autoSpaceDN w:val="0"/>
        <w:adjustRightInd w:val="0"/>
        <w:spacing w:after="0" w:line="240" w:lineRule="auto"/>
        <w:ind w:firstLine="540"/>
        <w:jc w:val="both"/>
        <w:rPr>
          <w:rFonts w:ascii="Times New Roman" w:eastAsia="SimSun" w:hAnsi="Times New Roman" w:cs="Tahoma"/>
          <w:kern w:val="1"/>
          <w:sz w:val="26"/>
          <w:szCs w:val="26"/>
          <w:lang w:eastAsia="hi-IN" w:bidi="hi-IN"/>
        </w:rPr>
      </w:pPr>
    </w:p>
    <w:p w:rsidR="009B513C" w:rsidRPr="009B513C" w:rsidRDefault="009B513C" w:rsidP="009B513C">
      <w:pPr>
        <w:widowControl w:val="0"/>
        <w:suppressAutoHyphens/>
        <w:spacing w:after="0" w:line="240" w:lineRule="auto"/>
        <w:ind w:firstLine="708"/>
        <w:jc w:val="both"/>
        <w:rPr>
          <w:rFonts w:ascii="Times New Roman" w:eastAsia="SimSun" w:hAnsi="Times New Roman" w:cs="Times New Roman"/>
          <w:kern w:val="1"/>
          <w:sz w:val="26"/>
          <w:szCs w:val="26"/>
          <w:lang w:eastAsia="hi-IN" w:bidi="hi-IN"/>
        </w:rPr>
      </w:pPr>
      <w:proofErr w:type="gramStart"/>
      <w:r w:rsidRPr="009B513C">
        <w:rPr>
          <w:rFonts w:ascii="Times New Roman" w:eastAsia="SimSun" w:hAnsi="Times New Roman" w:cs="Times New Roman"/>
          <w:kern w:val="1"/>
          <w:sz w:val="26"/>
          <w:szCs w:val="26"/>
          <w:lang w:eastAsia="hi-IN" w:bidi="hi-IN"/>
        </w:rPr>
        <w:t xml:space="preserve">Муниципальному бюджетному учреждению «Архитектура, градостроительство и городское хозяйство» представить в Костромское УФАС России </w:t>
      </w:r>
      <w:r w:rsidRPr="009B513C">
        <w:rPr>
          <w:rFonts w:ascii="Times New Roman" w:eastAsia="SimSun" w:hAnsi="Times New Roman" w:cs="Times New Roman"/>
          <w:b/>
          <w:kern w:val="1"/>
          <w:sz w:val="26"/>
          <w:szCs w:val="26"/>
          <w:lang w:eastAsia="hi-IN" w:bidi="hi-IN"/>
        </w:rPr>
        <w:t>в срок до 27 января 2014 года</w:t>
      </w:r>
      <w:r w:rsidRPr="009B513C">
        <w:rPr>
          <w:rFonts w:ascii="Times New Roman" w:eastAsia="SimSun" w:hAnsi="Times New Roman" w:cs="Times New Roman"/>
          <w:kern w:val="1"/>
          <w:sz w:val="26"/>
          <w:szCs w:val="26"/>
          <w:lang w:eastAsia="hi-IN" w:bidi="hi-IN"/>
        </w:rPr>
        <w:t xml:space="preserve"> следующие документы и информацию:</w:t>
      </w:r>
      <w:proofErr w:type="gramEnd"/>
    </w:p>
    <w:p w:rsidR="009B513C" w:rsidRPr="0088111A" w:rsidRDefault="009B513C" w:rsidP="009B513C">
      <w:pPr>
        <w:spacing w:after="0" w:line="240" w:lineRule="auto"/>
        <w:ind w:firstLine="709"/>
        <w:jc w:val="both"/>
        <w:rPr>
          <w:rFonts w:ascii="Times New Roman" w:eastAsia="Calibri" w:hAnsi="Times New Roman" w:cs="Times New Roman"/>
          <w:sz w:val="26"/>
          <w:szCs w:val="26"/>
        </w:rPr>
      </w:pPr>
      <w:proofErr w:type="gramStart"/>
      <w:r w:rsidRPr="00FF0BAC">
        <w:rPr>
          <w:rFonts w:ascii="Times New Roman" w:eastAsia="SimSun" w:hAnsi="Times New Roman" w:cs="Tahoma"/>
          <w:kern w:val="1"/>
          <w:sz w:val="26"/>
          <w:szCs w:val="26"/>
          <w:lang w:eastAsia="hi-IN" w:bidi="hi-IN"/>
        </w:rPr>
        <w:t>-</w:t>
      </w:r>
      <w:r w:rsidRPr="00FF0BAC">
        <w:rPr>
          <w:rFonts w:ascii="Times New Roman" w:eastAsia="Calibri" w:hAnsi="Times New Roman" w:cs="Times New Roman"/>
          <w:sz w:val="26"/>
          <w:szCs w:val="26"/>
        </w:rPr>
        <w:t xml:space="preserve"> сведения о том, из каких показателей складывается стоимость выдачи разрешения на производство земляных работ (калькуляции), которая составила 1153 рубля (одна тысяча сто пятьдесят три рубля), полученная от ООО «</w:t>
      </w:r>
      <w:proofErr w:type="spellStart"/>
      <w:r w:rsidRPr="00FF0BAC">
        <w:rPr>
          <w:rFonts w:ascii="Times New Roman" w:eastAsia="Calibri" w:hAnsi="Times New Roman" w:cs="Times New Roman"/>
          <w:sz w:val="26"/>
          <w:szCs w:val="26"/>
        </w:rPr>
        <w:t>ПрофЭлектромонтаж</w:t>
      </w:r>
      <w:proofErr w:type="spellEnd"/>
      <w:r w:rsidRPr="00FF0BAC">
        <w:rPr>
          <w:rFonts w:ascii="Times New Roman" w:eastAsia="Calibri" w:hAnsi="Times New Roman" w:cs="Times New Roman"/>
          <w:sz w:val="26"/>
          <w:szCs w:val="26"/>
        </w:rPr>
        <w:t>» за выдачу разрешения на производство земляных работ (работ по замене электрической опоры у</w:t>
      </w:r>
      <w:r>
        <w:rPr>
          <w:rFonts w:ascii="Times New Roman" w:eastAsia="Calibri" w:hAnsi="Times New Roman" w:cs="Times New Roman"/>
          <w:sz w:val="24"/>
          <w:szCs w:val="24"/>
        </w:rPr>
        <w:t xml:space="preserve"> </w:t>
      </w:r>
      <w:r w:rsidRPr="0088111A">
        <w:rPr>
          <w:rFonts w:ascii="Times New Roman" w:eastAsia="Calibri" w:hAnsi="Times New Roman" w:cs="Times New Roman"/>
          <w:sz w:val="26"/>
          <w:szCs w:val="26"/>
        </w:rPr>
        <w:t>жилого дома</w:t>
      </w:r>
      <w:r>
        <w:rPr>
          <w:rFonts w:ascii="Times New Roman" w:eastAsia="Calibri" w:hAnsi="Times New Roman" w:cs="Times New Roman"/>
          <w:sz w:val="24"/>
          <w:szCs w:val="24"/>
        </w:rPr>
        <w:t>);</w:t>
      </w:r>
      <w:r w:rsidR="0088111A">
        <w:rPr>
          <w:rFonts w:ascii="Times New Roman" w:eastAsia="Calibri" w:hAnsi="Times New Roman" w:cs="Times New Roman"/>
          <w:sz w:val="24"/>
          <w:szCs w:val="24"/>
        </w:rPr>
        <w:t xml:space="preserve"> </w:t>
      </w:r>
      <w:r w:rsidR="0088111A" w:rsidRPr="0088111A">
        <w:rPr>
          <w:rFonts w:ascii="Times New Roman" w:eastAsia="Calibri" w:hAnsi="Times New Roman" w:cs="Times New Roman"/>
          <w:sz w:val="26"/>
          <w:szCs w:val="26"/>
        </w:rPr>
        <w:t>(калькуляции</w:t>
      </w:r>
      <w:r w:rsidR="009B380D">
        <w:rPr>
          <w:rFonts w:ascii="Times New Roman" w:eastAsia="Calibri" w:hAnsi="Times New Roman" w:cs="Times New Roman"/>
          <w:sz w:val="26"/>
          <w:szCs w:val="26"/>
        </w:rPr>
        <w:t>,</w:t>
      </w:r>
      <w:r w:rsidR="0088111A" w:rsidRPr="0088111A">
        <w:rPr>
          <w:rFonts w:ascii="Times New Roman" w:eastAsia="Calibri" w:hAnsi="Times New Roman" w:cs="Times New Roman"/>
          <w:sz w:val="26"/>
          <w:szCs w:val="26"/>
        </w:rPr>
        <w:t xml:space="preserve"> запрашиваемые в определении</w:t>
      </w:r>
      <w:r w:rsidR="009B380D">
        <w:rPr>
          <w:rFonts w:ascii="Times New Roman" w:eastAsia="Calibri" w:hAnsi="Times New Roman" w:cs="Times New Roman"/>
          <w:sz w:val="26"/>
          <w:szCs w:val="26"/>
        </w:rPr>
        <w:t xml:space="preserve"> о назначении дела к рассмотрению</w:t>
      </w:r>
      <w:r w:rsidR="0088111A" w:rsidRPr="0088111A">
        <w:rPr>
          <w:rFonts w:ascii="Times New Roman" w:eastAsia="Calibri" w:hAnsi="Times New Roman" w:cs="Times New Roman"/>
          <w:sz w:val="26"/>
          <w:szCs w:val="26"/>
        </w:rPr>
        <w:t xml:space="preserve"> от 15.11.2013 года № 2966/04).</w:t>
      </w:r>
      <w:proofErr w:type="gramEnd"/>
    </w:p>
    <w:p w:rsidR="009B513C" w:rsidRDefault="009B513C" w:rsidP="004E23A9">
      <w:pPr>
        <w:autoSpaceDE w:val="0"/>
        <w:autoSpaceDN w:val="0"/>
        <w:adjustRightInd w:val="0"/>
        <w:spacing w:after="0" w:line="240" w:lineRule="auto"/>
        <w:ind w:firstLine="540"/>
        <w:jc w:val="both"/>
        <w:rPr>
          <w:rFonts w:ascii="Times New Roman" w:eastAsia="SimSun" w:hAnsi="Times New Roman" w:cs="Tahoma"/>
          <w:kern w:val="1"/>
          <w:sz w:val="26"/>
          <w:szCs w:val="26"/>
          <w:lang w:eastAsia="hi-IN" w:bidi="hi-IN"/>
        </w:rPr>
      </w:pPr>
      <w:r>
        <w:rPr>
          <w:rFonts w:ascii="Times New Roman" w:eastAsia="SimSun" w:hAnsi="Times New Roman" w:cs="Tahoma"/>
          <w:kern w:val="1"/>
          <w:sz w:val="26"/>
          <w:szCs w:val="26"/>
          <w:lang w:eastAsia="hi-IN" w:bidi="hi-IN"/>
        </w:rPr>
        <w:t>- информацию о том, к какому виду работ были отнесены работы, раз</w:t>
      </w:r>
      <w:r w:rsidR="000B5938">
        <w:rPr>
          <w:rFonts w:ascii="Times New Roman" w:eastAsia="SimSun" w:hAnsi="Times New Roman" w:cs="Tahoma"/>
          <w:kern w:val="1"/>
          <w:sz w:val="26"/>
          <w:szCs w:val="26"/>
          <w:lang w:eastAsia="hi-IN" w:bidi="hi-IN"/>
        </w:rPr>
        <w:t>решение на которые было получено ООО «</w:t>
      </w:r>
      <w:proofErr w:type="spellStart"/>
      <w:r w:rsidR="000B5938">
        <w:rPr>
          <w:rFonts w:ascii="Times New Roman" w:eastAsia="SimSun" w:hAnsi="Times New Roman" w:cs="Tahoma"/>
          <w:kern w:val="1"/>
          <w:sz w:val="26"/>
          <w:szCs w:val="26"/>
          <w:lang w:eastAsia="hi-IN" w:bidi="hi-IN"/>
        </w:rPr>
        <w:t>ПрофЭлектромонтаж</w:t>
      </w:r>
      <w:proofErr w:type="spellEnd"/>
      <w:r w:rsidR="000B5938">
        <w:rPr>
          <w:rFonts w:ascii="Times New Roman" w:eastAsia="SimSun" w:hAnsi="Times New Roman" w:cs="Tahoma"/>
          <w:kern w:val="1"/>
          <w:sz w:val="26"/>
          <w:szCs w:val="26"/>
          <w:lang w:eastAsia="hi-IN" w:bidi="hi-IN"/>
        </w:rPr>
        <w:t>» (разрешение № 127, корешок разрешения выдан 15.08.2013 г. на право производство работ по замене эл. опоры у жилого дома № 32 по улице Красноармейская) согласно Приложению № 3 (Перечень работ, на производство которых необходимо получить разрешение (ордер)</w:t>
      </w:r>
      <w:proofErr w:type="gramStart"/>
      <w:r w:rsidR="000B5938">
        <w:rPr>
          <w:rFonts w:ascii="Times New Roman" w:eastAsia="SimSun" w:hAnsi="Times New Roman" w:cs="Tahoma"/>
          <w:kern w:val="1"/>
          <w:sz w:val="26"/>
          <w:szCs w:val="26"/>
          <w:lang w:eastAsia="hi-IN" w:bidi="hi-IN"/>
        </w:rPr>
        <w:t>)к</w:t>
      </w:r>
      <w:proofErr w:type="gramEnd"/>
      <w:r w:rsidR="000B5938">
        <w:rPr>
          <w:rFonts w:ascii="Times New Roman" w:eastAsia="SimSun" w:hAnsi="Times New Roman" w:cs="Tahoma"/>
          <w:kern w:val="1"/>
          <w:sz w:val="26"/>
          <w:szCs w:val="26"/>
          <w:lang w:eastAsia="hi-IN" w:bidi="hi-IN"/>
        </w:rPr>
        <w:t xml:space="preserve"> действовавшему на тот период Решению Совета депутатов от 15 июня 2006 года № 51, устанавливавшего на тот момент порядок выдачи разрешения на право производства земляных работ.</w:t>
      </w:r>
    </w:p>
    <w:p w:rsidR="00F47959" w:rsidRPr="009F5370" w:rsidRDefault="00FF0BAC" w:rsidP="009F5370">
      <w:pPr>
        <w:autoSpaceDE w:val="0"/>
        <w:autoSpaceDN w:val="0"/>
        <w:adjustRightInd w:val="0"/>
        <w:spacing w:after="0" w:line="240" w:lineRule="auto"/>
        <w:ind w:firstLine="540"/>
        <w:jc w:val="both"/>
        <w:rPr>
          <w:rFonts w:ascii="Times New Roman" w:eastAsia="SimSun" w:hAnsi="Times New Roman" w:cs="Tahoma"/>
          <w:kern w:val="1"/>
          <w:sz w:val="26"/>
          <w:szCs w:val="26"/>
          <w:lang w:eastAsia="hi-IN" w:bidi="hi-IN"/>
        </w:rPr>
      </w:pPr>
      <w:r>
        <w:rPr>
          <w:rFonts w:ascii="Times New Roman" w:eastAsia="SimSun" w:hAnsi="Times New Roman" w:cs="Tahoma"/>
          <w:kern w:val="1"/>
          <w:sz w:val="26"/>
          <w:szCs w:val="26"/>
          <w:lang w:eastAsia="hi-IN" w:bidi="hi-IN"/>
        </w:rPr>
        <w:t xml:space="preserve">- сведения о том, какие полномочия имеет МБУ «АГГХ» при осуществлении контроля при непосредственном проведении </w:t>
      </w:r>
      <w:r w:rsidR="0088111A">
        <w:rPr>
          <w:rFonts w:ascii="Times New Roman" w:eastAsia="SimSun" w:hAnsi="Times New Roman" w:cs="Tahoma"/>
          <w:kern w:val="1"/>
          <w:sz w:val="26"/>
          <w:szCs w:val="26"/>
          <w:lang w:eastAsia="hi-IN" w:bidi="hi-IN"/>
        </w:rPr>
        <w:t xml:space="preserve">земляных </w:t>
      </w:r>
      <w:r>
        <w:rPr>
          <w:rFonts w:ascii="Times New Roman" w:eastAsia="SimSun" w:hAnsi="Times New Roman" w:cs="Tahoma"/>
          <w:kern w:val="1"/>
          <w:sz w:val="26"/>
          <w:szCs w:val="26"/>
          <w:lang w:eastAsia="hi-IN" w:bidi="hi-IN"/>
        </w:rPr>
        <w:t>работ, а также при осущес</w:t>
      </w:r>
      <w:r w:rsidR="009B380D">
        <w:rPr>
          <w:rFonts w:ascii="Times New Roman" w:eastAsia="SimSun" w:hAnsi="Times New Roman" w:cs="Tahoma"/>
          <w:kern w:val="1"/>
          <w:sz w:val="26"/>
          <w:szCs w:val="26"/>
          <w:lang w:eastAsia="hi-IN" w:bidi="hi-IN"/>
        </w:rPr>
        <w:t>твлении восстановительных работ, в соответствии с но</w:t>
      </w:r>
      <w:r w:rsidR="00FD11D9">
        <w:rPr>
          <w:rFonts w:ascii="Times New Roman" w:eastAsia="SimSun" w:hAnsi="Times New Roman" w:cs="Tahoma"/>
          <w:kern w:val="1"/>
          <w:sz w:val="26"/>
          <w:szCs w:val="26"/>
          <w:lang w:eastAsia="hi-IN" w:bidi="hi-IN"/>
        </w:rPr>
        <w:t xml:space="preserve">рмами права; фактические </w:t>
      </w:r>
      <w:r w:rsidR="006B72F8">
        <w:rPr>
          <w:rFonts w:ascii="Times New Roman" w:eastAsia="SimSun" w:hAnsi="Times New Roman" w:cs="Tahoma"/>
          <w:kern w:val="1"/>
          <w:sz w:val="26"/>
          <w:szCs w:val="26"/>
          <w:lang w:eastAsia="hi-IN" w:bidi="hi-IN"/>
        </w:rPr>
        <w:t>полномочия которые имело МБУ «АГГХ»</w:t>
      </w:r>
      <w:r w:rsidR="00FD11D9">
        <w:rPr>
          <w:rFonts w:ascii="Times New Roman" w:eastAsia="SimSun" w:hAnsi="Times New Roman" w:cs="Tahoma"/>
          <w:kern w:val="1"/>
          <w:sz w:val="26"/>
          <w:szCs w:val="26"/>
          <w:lang w:eastAsia="hi-IN" w:bidi="hi-IN"/>
        </w:rPr>
        <w:t xml:space="preserve"> при осуществлении </w:t>
      </w:r>
      <w:proofErr w:type="gramStart"/>
      <w:r w:rsidR="00FD11D9">
        <w:rPr>
          <w:rFonts w:ascii="Times New Roman" w:eastAsia="SimSun" w:hAnsi="Times New Roman" w:cs="Tahoma"/>
          <w:kern w:val="1"/>
          <w:sz w:val="26"/>
          <w:szCs w:val="26"/>
          <w:lang w:eastAsia="hi-IN" w:bidi="hi-IN"/>
        </w:rPr>
        <w:t>контроля за</w:t>
      </w:r>
      <w:proofErr w:type="gramEnd"/>
      <w:r w:rsidR="00FD11D9">
        <w:rPr>
          <w:rFonts w:ascii="Times New Roman" w:eastAsia="SimSun" w:hAnsi="Times New Roman" w:cs="Tahoma"/>
          <w:kern w:val="1"/>
          <w:sz w:val="26"/>
          <w:szCs w:val="26"/>
          <w:lang w:eastAsia="hi-IN" w:bidi="hi-IN"/>
        </w:rPr>
        <w:t xml:space="preserve"> непосредственным проведением земляных работ</w:t>
      </w:r>
      <w:r w:rsidR="006B72F8">
        <w:rPr>
          <w:rFonts w:ascii="Times New Roman" w:eastAsia="SimSun" w:hAnsi="Times New Roman" w:cs="Tahoma"/>
          <w:kern w:val="1"/>
          <w:sz w:val="26"/>
          <w:szCs w:val="26"/>
          <w:lang w:eastAsia="hi-IN" w:bidi="hi-IN"/>
        </w:rPr>
        <w:t xml:space="preserve"> по замене электрической опоры, восстановительных работ производимых ООО «</w:t>
      </w:r>
      <w:proofErr w:type="spellStart"/>
      <w:r w:rsidR="006B72F8">
        <w:rPr>
          <w:rFonts w:ascii="Times New Roman" w:eastAsia="SimSun" w:hAnsi="Times New Roman" w:cs="Tahoma"/>
          <w:kern w:val="1"/>
          <w:sz w:val="26"/>
          <w:szCs w:val="26"/>
          <w:lang w:eastAsia="hi-IN" w:bidi="hi-IN"/>
        </w:rPr>
        <w:t>ПрофЭлектромонтаж</w:t>
      </w:r>
      <w:proofErr w:type="spellEnd"/>
      <w:r w:rsidR="006B72F8">
        <w:rPr>
          <w:rFonts w:ascii="Times New Roman" w:eastAsia="SimSun" w:hAnsi="Times New Roman" w:cs="Tahoma"/>
          <w:kern w:val="1"/>
          <w:sz w:val="26"/>
          <w:szCs w:val="26"/>
          <w:lang w:eastAsia="hi-IN" w:bidi="hi-IN"/>
        </w:rPr>
        <w:t xml:space="preserve">», </w:t>
      </w:r>
    </w:p>
    <w:p w:rsidR="002B0884" w:rsidRPr="002B0884" w:rsidRDefault="00D14F9B" w:rsidP="002B0884">
      <w:pPr>
        <w:autoSpaceDE w:val="0"/>
        <w:autoSpaceDN w:val="0"/>
        <w:adjustRightInd w:val="0"/>
        <w:spacing w:after="0" w:line="240" w:lineRule="auto"/>
        <w:jc w:val="both"/>
        <w:rPr>
          <w:rFonts w:ascii="Times New Roman" w:eastAsia="Calibri" w:hAnsi="Times New Roman" w:cs="Times New Roman"/>
          <w:b/>
        </w:rPr>
      </w:pPr>
      <w:r w:rsidRPr="00D14F9B">
        <w:rPr>
          <w:rFonts w:ascii="Times New Roman" w:eastAsia="Calibri" w:hAnsi="Times New Roman" w:cs="Times New Roman"/>
          <w:b/>
          <w:sz w:val="26"/>
          <w:szCs w:val="26"/>
        </w:rPr>
        <w:t>Запрашиваемую информацию необходимо представить с правовым обоснованием и подтверждающими документами</w:t>
      </w:r>
      <w:r w:rsidRPr="00D14F9B">
        <w:rPr>
          <w:rFonts w:ascii="Times New Roman" w:eastAsia="Calibri" w:hAnsi="Times New Roman" w:cs="Times New Roman"/>
          <w:b/>
        </w:rPr>
        <w:t>.</w:t>
      </w:r>
    </w:p>
    <w:p w:rsidR="004E23A9" w:rsidRDefault="004E23A9" w:rsidP="009F5370">
      <w:pPr>
        <w:autoSpaceDE w:val="0"/>
        <w:autoSpaceDN w:val="0"/>
        <w:adjustRightInd w:val="0"/>
        <w:spacing w:after="0" w:line="240" w:lineRule="auto"/>
        <w:ind w:firstLine="540"/>
        <w:jc w:val="both"/>
        <w:rPr>
          <w:rFonts w:ascii="Times New Roman" w:hAnsi="Times New Roman" w:cs="Times New Roman"/>
          <w:sz w:val="26"/>
          <w:szCs w:val="26"/>
        </w:rPr>
      </w:pPr>
      <w:r w:rsidRPr="004E23A9">
        <w:rPr>
          <w:rFonts w:ascii="Times New Roman" w:eastAsia="SimSun" w:hAnsi="Times New Roman" w:cs="Tahoma"/>
          <w:kern w:val="1"/>
          <w:sz w:val="26"/>
          <w:szCs w:val="28"/>
          <w:lang w:eastAsia="hi-IN" w:bidi="hi-IN"/>
        </w:rPr>
        <w:t xml:space="preserve"> </w:t>
      </w:r>
      <w:proofErr w:type="gramStart"/>
      <w:r>
        <w:rPr>
          <w:rFonts w:ascii="Times New Roman" w:eastAsia="SimSun" w:hAnsi="Times New Roman" w:cs="Tahoma"/>
          <w:kern w:val="1"/>
          <w:sz w:val="26"/>
          <w:szCs w:val="28"/>
          <w:lang w:eastAsia="hi-IN" w:bidi="hi-IN"/>
        </w:rPr>
        <w:t>В соответствии с частью 1 статьи 25 Федерального закона «О защите конкуренции» от 26.07.2006 года № 135-ФЗ «</w:t>
      </w:r>
      <w:r>
        <w:rPr>
          <w:rFonts w:ascii="Times New Roman" w:hAnsi="Times New Roman" w:cs="Times New Roman"/>
          <w:sz w:val="26"/>
          <w:szCs w:val="26"/>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6" w:history="1">
        <w:r w:rsidRPr="004E23A9">
          <w:rPr>
            <w:rFonts w:ascii="Times New Roman" w:hAnsi="Times New Roman" w:cs="Times New Roman"/>
            <w:sz w:val="26"/>
            <w:szCs w:val="26"/>
          </w:rPr>
          <w:t>тайну</w:t>
        </w:r>
      </w:hyperlink>
      <w:r>
        <w:rPr>
          <w:rFonts w:ascii="Times New Roman" w:hAnsi="Times New Roman" w:cs="Times New Roman"/>
          <w:sz w:val="26"/>
          <w:szCs w:val="26"/>
        </w:rPr>
        <w:t>), включая акты, договоры</w:t>
      </w:r>
      <w:proofErr w:type="gramEnd"/>
      <w:r>
        <w:rPr>
          <w:rFonts w:ascii="Times New Roman" w:hAnsi="Times New Roman" w:cs="Times New Roman"/>
          <w:sz w:val="26"/>
          <w:szCs w:val="26"/>
        </w:rPr>
        <w:t>, справки, деловую корреспонденцию,</w:t>
      </w:r>
      <w:r w:rsidR="00FD11D9">
        <w:rPr>
          <w:rFonts w:ascii="Times New Roman" w:hAnsi="Times New Roman" w:cs="Times New Roman"/>
          <w:sz w:val="26"/>
          <w:szCs w:val="26"/>
        </w:rPr>
        <w:t xml:space="preserve"> </w:t>
      </w:r>
      <w:r>
        <w:rPr>
          <w:rFonts w:ascii="Times New Roman" w:hAnsi="Times New Roman" w:cs="Times New Roman"/>
          <w:sz w:val="26"/>
          <w:szCs w:val="26"/>
        </w:rPr>
        <w:t>иные документы и материалы, выполненные в форме цифровой записи или в форме записи на электронных носителях.</w:t>
      </w:r>
    </w:p>
    <w:p w:rsidR="004831D4" w:rsidRDefault="004831D4" w:rsidP="00A64198">
      <w:pPr>
        <w:widowControl w:val="0"/>
        <w:suppressAutoHyphens/>
        <w:spacing w:after="0" w:line="240" w:lineRule="auto"/>
        <w:ind w:firstLine="709"/>
        <w:jc w:val="both"/>
        <w:rPr>
          <w:rFonts w:ascii="Times New Roman" w:eastAsia="SimSun" w:hAnsi="Times New Roman" w:cs="Tahoma"/>
          <w:kern w:val="1"/>
          <w:sz w:val="26"/>
          <w:szCs w:val="26"/>
          <w:lang w:eastAsia="hi-IN" w:bidi="hi-IN"/>
        </w:rPr>
      </w:pPr>
    </w:p>
    <w:p w:rsidR="00D64755" w:rsidRPr="0088111A" w:rsidRDefault="00FB23FD" w:rsidP="00A64198">
      <w:pPr>
        <w:widowControl w:val="0"/>
        <w:numPr>
          <w:ilvl w:val="0"/>
          <w:numId w:val="1"/>
        </w:numPr>
        <w:suppressAutoHyphens/>
        <w:spacing w:after="0" w:line="240" w:lineRule="auto"/>
        <w:ind w:left="0" w:firstLine="709"/>
        <w:jc w:val="both"/>
        <w:rPr>
          <w:rFonts w:ascii="Times New Roman" w:eastAsia="SimSun" w:hAnsi="Times New Roman" w:cs="Tahoma"/>
          <w:kern w:val="1"/>
          <w:sz w:val="26"/>
          <w:szCs w:val="28"/>
          <w:lang w:eastAsia="hi-IN" w:bidi="hi-IN"/>
        </w:rPr>
      </w:pPr>
      <w:proofErr w:type="gramStart"/>
      <w:r w:rsidRPr="00FB23FD">
        <w:rPr>
          <w:rFonts w:ascii="Times New Roman" w:hAnsi="Times New Roman" w:cs="Times New Roman"/>
          <w:sz w:val="26"/>
          <w:szCs w:val="26"/>
        </w:rPr>
        <w:t>Муниципальному бюджетному учреждению «Архитектура, градостроительство и городское хозяйство»</w:t>
      </w:r>
      <w:r w:rsidR="00A64198">
        <w:rPr>
          <w:rFonts w:ascii="Times New Roman" w:hAnsi="Times New Roman" w:cs="Times New Roman"/>
          <w:sz w:val="26"/>
          <w:szCs w:val="26"/>
        </w:rPr>
        <w:t xml:space="preserve"> на рассмотрение дела </w:t>
      </w:r>
      <w:r w:rsidR="00A64198" w:rsidRPr="00532B90">
        <w:rPr>
          <w:rFonts w:ascii="Times New Roman" w:eastAsia="SimSun" w:hAnsi="Times New Roman" w:cs="Times New Roman"/>
          <w:b/>
          <w:kern w:val="1"/>
          <w:sz w:val="26"/>
          <w:szCs w:val="26"/>
          <w:lang w:eastAsia="hi-IN" w:bidi="hi-IN"/>
        </w:rPr>
        <w:t>№ 04-68/1178</w:t>
      </w:r>
      <w:r w:rsidR="00A64198" w:rsidRPr="00532B90">
        <w:rPr>
          <w:rFonts w:ascii="Times New Roman" w:eastAsia="SimSun" w:hAnsi="Times New Roman" w:cs="Times New Roman"/>
          <w:kern w:val="1"/>
          <w:sz w:val="26"/>
          <w:szCs w:val="26"/>
          <w:lang w:eastAsia="hi-IN" w:bidi="hi-IN"/>
        </w:rPr>
        <w:t xml:space="preserve"> </w:t>
      </w:r>
      <w:r w:rsidR="00A64198" w:rsidRPr="00532B90">
        <w:rPr>
          <w:rFonts w:ascii="Times New Roman" w:eastAsia="SimSun" w:hAnsi="Times New Roman" w:cs="Times New Roman"/>
          <w:b/>
          <w:bCs/>
          <w:kern w:val="1"/>
          <w:sz w:val="26"/>
          <w:szCs w:val="26"/>
          <w:lang w:eastAsia="hi-IN" w:bidi="hi-IN"/>
        </w:rPr>
        <w:t>на</w:t>
      </w:r>
      <w:r w:rsidR="00A64198">
        <w:rPr>
          <w:rFonts w:ascii="Times New Roman" w:eastAsia="SimSun" w:hAnsi="Times New Roman" w:cs="Times New Roman"/>
          <w:b/>
          <w:bCs/>
          <w:kern w:val="1"/>
          <w:sz w:val="26"/>
          <w:szCs w:val="26"/>
          <w:lang w:eastAsia="hi-IN" w:bidi="hi-IN"/>
        </w:rPr>
        <w:t>значенное на</w:t>
      </w:r>
      <w:r w:rsidR="00A64198" w:rsidRPr="00532B90">
        <w:rPr>
          <w:rFonts w:ascii="Times New Roman" w:eastAsia="SimSun" w:hAnsi="Times New Roman" w:cs="Times New Roman"/>
          <w:b/>
          <w:bCs/>
          <w:kern w:val="1"/>
          <w:sz w:val="26"/>
          <w:szCs w:val="26"/>
          <w:lang w:eastAsia="hi-IN" w:bidi="hi-IN"/>
        </w:rPr>
        <w:t xml:space="preserve"> 5 февраля 2</w:t>
      </w:r>
      <w:r w:rsidR="00A64198" w:rsidRPr="00532B90">
        <w:rPr>
          <w:rFonts w:ascii="Times New Roman" w:eastAsia="SimSun" w:hAnsi="Times New Roman" w:cs="Times New Roman"/>
          <w:b/>
          <w:kern w:val="1"/>
          <w:sz w:val="26"/>
          <w:szCs w:val="26"/>
          <w:lang w:eastAsia="hi-IN" w:bidi="hi-IN"/>
        </w:rPr>
        <w:t xml:space="preserve">014 г. </w:t>
      </w:r>
      <w:r w:rsidR="00A64198" w:rsidRPr="00532B90">
        <w:rPr>
          <w:rFonts w:ascii="Times New Roman" w:eastAsia="SimSun" w:hAnsi="Times New Roman" w:cs="Times New Roman"/>
          <w:kern w:val="1"/>
          <w:sz w:val="26"/>
          <w:szCs w:val="26"/>
          <w:lang w:eastAsia="hi-IN" w:bidi="hi-IN"/>
        </w:rPr>
        <w:t>на</w:t>
      </w:r>
      <w:r w:rsidR="00A64198" w:rsidRPr="00532B90">
        <w:rPr>
          <w:rFonts w:ascii="Times New Roman" w:eastAsia="SimSun" w:hAnsi="Times New Roman" w:cs="Times New Roman"/>
          <w:b/>
          <w:kern w:val="1"/>
          <w:sz w:val="26"/>
          <w:szCs w:val="26"/>
          <w:lang w:eastAsia="hi-IN" w:bidi="hi-IN"/>
        </w:rPr>
        <w:t xml:space="preserve"> </w:t>
      </w:r>
      <w:r w:rsidR="00A64198" w:rsidRPr="00532B90">
        <w:rPr>
          <w:rFonts w:ascii="Times New Roman" w:eastAsia="SimSun" w:hAnsi="Times New Roman" w:cs="Times New Roman"/>
          <w:b/>
          <w:bCs/>
          <w:kern w:val="1"/>
          <w:sz w:val="26"/>
          <w:szCs w:val="26"/>
          <w:lang w:eastAsia="hi-IN" w:bidi="hi-IN"/>
        </w:rPr>
        <w:t>10 час</w:t>
      </w:r>
      <w:r w:rsidR="00A64198" w:rsidRPr="00532B90">
        <w:rPr>
          <w:rFonts w:ascii="Times New Roman" w:eastAsia="SimSun" w:hAnsi="Times New Roman" w:cs="Times New Roman"/>
          <w:b/>
          <w:kern w:val="1"/>
          <w:sz w:val="26"/>
          <w:szCs w:val="26"/>
          <w:lang w:eastAsia="hi-IN" w:bidi="hi-IN"/>
        </w:rPr>
        <w:t>ов 00 минут</w:t>
      </w:r>
      <w:r w:rsidRPr="00FB23FD">
        <w:rPr>
          <w:rFonts w:ascii="Times New Roman" w:hAnsi="Times New Roman" w:cs="Times New Roman"/>
          <w:sz w:val="26"/>
          <w:szCs w:val="26"/>
        </w:rPr>
        <w:t xml:space="preserve"> </w:t>
      </w:r>
      <w:r w:rsidR="00A64198">
        <w:rPr>
          <w:rFonts w:ascii="Times New Roman" w:hAnsi="Times New Roman" w:cs="Times New Roman"/>
          <w:sz w:val="26"/>
          <w:szCs w:val="26"/>
        </w:rPr>
        <w:t>обеспечить явку своего специалиста</w:t>
      </w:r>
      <w:r w:rsidR="0029387B">
        <w:rPr>
          <w:rFonts w:ascii="Times New Roman" w:hAnsi="Times New Roman" w:cs="Times New Roman"/>
          <w:sz w:val="26"/>
          <w:szCs w:val="26"/>
        </w:rPr>
        <w:t xml:space="preserve"> производственно-технического отдела</w:t>
      </w:r>
      <w:r w:rsidR="00A64198">
        <w:rPr>
          <w:rFonts w:ascii="Times New Roman" w:hAnsi="Times New Roman" w:cs="Times New Roman"/>
          <w:sz w:val="26"/>
          <w:szCs w:val="26"/>
        </w:rPr>
        <w:t xml:space="preserve">, имеющего определенные технические знания и навыки в области строительных, в частности земляных отношений, </w:t>
      </w:r>
      <w:r w:rsidR="004E23A9">
        <w:rPr>
          <w:rFonts w:ascii="Times New Roman" w:hAnsi="Times New Roman" w:cs="Times New Roman"/>
          <w:sz w:val="26"/>
          <w:szCs w:val="26"/>
        </w:rPr>
        <w:t>которые уполномочен осуществлять обязанности по</w:t>
      </w:r>
      <w:r w:rsidR="00A64198">
        <w:rPr>
          <w:rFonts w:ascii="Times New Roman" w:hAnsi="Times New Roman" w:cs="Times New Roman"/>
          <w:sz w:val="26"/>
          <w:szCs w:val="26"/>
        </w:rPr>
        <w:t xml:space="preserve"> выдаче разрешений на производство земляных работ.</w:t>
      </w:r>
      <w:proofErr w:type="gramEnd"/>
    </w:p>
    <w:p w:rsidR="0088111A" w:rsidRPr="0088111A" w:rsidRDefault="0088111A" w:rsidP="0088111A">
      <w:pPr>
        <w:widowControl w:val="0"/>
        <w:suppressAutoHyphens/>
        <w:spacing w:after="0" w:line="240" w:lineRule="auto"/>
        <w:ind w:left="709"/>
        <w:jc w:val="both"/>
        <w:rPr>
          <w:rFonts w:ascii="Times New Roman" w:eastAsia="SimSun" w:hAnsi="Times New Roman" w:cs="Tahoma"/>
          <w:kern w:val="1"/>
          <w:sz w:val="26"/>
          <w:szCs w:val="28"/>
          <w:lang w:eastAsia="hi-IN" w:bidi="hi-IN"/>
        </w:rPr>
      </w:pPr>
    </w:p>
    <w:p w:rsidR="0088111A" w:rsidRPr="0088111A" w:rsidRDefault="0088111A" w:rsidP="0088111A">
      <w:pPr>
        <w:spacing w:line="240" w:lineRule="auto"/>
        <w:ind w:firstLine="709"/>
        <w:jc w:val="both"/>
        <w:rPr>
          <w:rFonts w:ascii="Times New Roman" w:hAnsi="Times New Roman" w:cs="Times New Roman"/>
          <w:sz w:val="26"/>
          <w:szCs w:val="26"/>
        </w:rPr>
      </w:pPr>
      <w:r w:rsidRPr="0088111A">
        <w:rPr>
          <w:rFonts w:ascii="Times New Roman" w:hAnsi="Times New Roman" w:cs="Times New Roman"/>
          <w:sz w:val="26"/>
          <w:szCs w:val="26"/>
          <w:lang w:eastAsia="ar-SA"/>
        </w:rPr>
        <w:lastRenderedPageBreak/>
        <w:t>Я</w:t>
      </w:r>
      <w:r w:rsidRPr="0088111A">
        <w:rPr>
          <w:rFonts w:ascii="Times New Roman" w:hAnsi="Times New Roman" w:cs="Times New Roman"/>
          <w:sz w:val="26"/>
          <w:szCs w:val="26"/>
        </w:rPr>
        <w:t>вка</w:t>
      </w:r>
      <w:r>
        <w:rPr>
          <w:rFonts w:ascii="Times New Roman" w:hAnsi="Times New Roman" w:cs="Times New Roman"/>
          <w:sz w:val="26"/>
          <w:szCs w:val="26"/>
        </w:rPr>
        <w:t xml:space="preserve"> уполномоченного представителя </w:t>
      </w:r>
      <w:r w:rsidRPr="00532B90">
        <w:rPr>
          <w:rFonts w:ascii="Times New Roman" w:hAnsi="Times New Roman" w:cs="Times New Roman"/>
          <w:sz w:val="26"/>
          <w:szCs w:val="26"/>
        </w:rPr>
        <w:t>Администрации городского поселения г. Нерехта</w:t>
      </w:r>
      <w:r>
        <w:rPr>
          <w:rFonts w:ascii="Times New Roman" w:hAnsi="Times New Roman" w:cs="Times New Roman"/>
          <w:sz w:val="26"/>
          <w:szCs w:val="26"/>
        </w:rPr>
        <w:t>, а также уполномоченного представителя Муниципального бюджетного учреждения</w:t>
      </w:r>
      <w:r w:rsidRPr="00FB23FD">
        <w:rPr>
          <w:rFonts w:ascii="Times New Roman" w:hAnsi="Times New Roman" w:cs="Times New Roman"/>
          <w:sz w:val="26"/>
          <w:szCs w:val="26"/>
        </w:rPr>
        <w:t xml:space="preserve"> «Архитектура, градостроительство и городское хозяйство»</w:t>
      </w:r>
      <w:r w:rsidRPr="0088111A">
        <w:rPr>
          <w:rFonts w:ascii="Times New Roman" w:hAnsi="Times New Roman" w:cs="Times New Roman"/>
          <w:sz w:val="26"/>
          <w:szCs w:val="26"/>
        </w:rPr>
        <w:t xml:space="preserve"> с доверенностями на участие в рассмотрении дела </w:t>
      </w:r>
      <w:r w:rsidRPr="0088111A">
        <w:rPr>
          <w:rFonts w:ascii="Times New Roman" w:hAnsi="Times New Roman" w:cs="Times New Roman"/>
          <w:b/>
          <w:bCs/>
          <w:sz w:val="26"/>
          <w:szCs w:val="26"/>
        </w:rPr>
        <w:t>обязательна</w:t>
      </w:r>
      <w:r w:rsidRPr="0088111A">
        <w:rPr>
          <w:rFonts w:ascii="Times New Roman" w:hAnsi="Times New Roman" w:cs="Times New Roman"/>
          <w:sz w:val="26"/>
          <w:szCs w:val="26"/>
        </w:rPr>
        <w:t>.</w:t>
      </w:r>
    </w:p>
    <w:p w:rsidR="00FD11D9" w:rsidRDefault="00FD11D9" w:rsidP="00FD11D9">
      <w:pPr>
        <w:spacing w:after="0" w:line="240" w:lineRule="auto"/>
        <w:ind w:firstLine="709"/>
        <w:jc w:val="both"/>
        <w:rPr>
          <w:rFonts w:ascii="Times New Roman" w:eastAsia="Calibri" w:hAnsi="Times New Roman" w:cs="Times New Roman"/>
          <w:sz w:val="20"/>
          <w:szCs w:val="20"/>
        </w:rPr>
      </w:pPr>
      <w:proofErr w:type="gramStart"/>
      <w:r w:rsidRPr="003C4A10">
        <w:rPr>
          <w:rFonts w:ascii="Times New Roman" w:eastAsia="Calibri" w:hAnsi="Times New Roman" w:cs="Times New Roman"/>
          <w:sz w:val="20"/>
          <w:szCs w:val="20"/>
        </w:rPr>
        <w:t>Непредставление или несвоевременное представление в федеральный антимонопольный орган, его территориальный орган сведений (</w:t>
      </w:r>
      <w:proofErr w:type="spellStart"/>
      <w:r w:rsidRPr="003C4A10">
        <w:rPr>
          <w:rFonts w:ascii="Times New Roman" w:eastAsia="Calibri" w:hAnsi="Times New Roman" w:cs="Times New Roman"/>
          <w:sz w:val="20"/>
          <w:szCs w:val="20"/>
        </w:rPr>
        <w:t>инофрмации</w:t>
      </w:r>
      <w:proofErr w:type="spellEnd"/>
      <w:r w:rsidRPr="003C4A10">
        <w:rPr>
          <w:rFonts w:ascii="Times New Roman" w:eastAsia="Calibri" w:hAnsi="Times New Roman" w:cs="Times New Roman"/>
          <w:sz w:val="20"/>
          <w:szCs w:val="20"/>
        </w:rPr>
        <w:t>),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а равно представление в федеральный антимонопольный орган, его территориальный орган заведомо недостоверных сведений (информации) влечет ответственность, предусмотренную ст. 19.8 Кодекса РФ об административных правонарушениях.</w:t>
      </w:r>
      <w:proofErr w:type="gramEnd"/>
    </w:p>
    <w:p w:rsidR="0088111A" w:rsidRDefault="0088111A" w:rsidP="00FD11D9">
      <w:pPr>
        <w:widowControl w:val="0"/>
        <w:suppressAutoHyphens/>
        <w:spacing w:after="0" w:line="480" w:lineRule="auto"/>
        <w:ind w:left="709"/>
        <w:jc w:val="both"/>
        <w:rPr>
          <w:rFonts w:ascii="Times New Roman" w:eastAsia="SimSun" w:hAnsi="Times New Roman" w:cs="Tahoma"/>
          <w:kern w:val="1"/>
          <w:sz w:val="26"/>
          <w:szCs w:val="28"/>
          <w:lang w:eastAsia="hi-IN" w:bidi="hi-IN"/>
        </w:rPr>
      </w:pPr>
    </w:p>
    <w:p w:rsidR="004E23A9" w:rsidRDefault="004E23A9" w:rsidP="00FD11D9">
      <w:pPr>
        <w:spacing w:after="0" w:line="480" w:lineRule="auto"/>
        <w:jc w:val="both"/>
        <w:rPr>
          <w:rFonts w:ascii="Times New Roman" w:eastAsia="Calibri" w:hAnsi="Times New Roman" w:cs="Times New Roman"/>
          <w:sz w:val="20"/>
          <w:szCs w:val="20"/>
        </w:rPr>
      </w:pPr>
    </w:p>
    <w:p w:rsidR="00FD11D9" w:rsidRPr="004E23A9" w:rsidRDefault="00FD11D9" w:rsidP="00FD11D9">
      <w:pPr>
        <w:spacing w:after="0" w:line="480" w:lineRule="auto"/>
        <w:jc w:val="both"/>
        <w:rPr>
          <w:rFonts w:ascii="Times New Roman" w:eastAsia="Calibri" w:hAnsi="Times New Roman" w:cs="Times New Roman"/>
          <w:sz w:val="20"/>
          <w:szCs w:val="20"/>
        </w:rPr>
      </w:pPr>
    </w:p>
    <w:p w:rsidR="00DE2583" w:rsidRDefault="00D64755" w:rsidP="00D64755">
      <w:pPr>
        <w:widowControl w:val="0"/>
        <w:suppressAutoHyphens/>
        <w:spacing w:after="0" w:line="240" w:lineRule="auto"/>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Председатель Комиссии</w:t>
      </w:r>
    </w:p>
    <w:p w:rsidR="00D64755" w:rsidRPr="005D3B40" w:rsidRDefault="00D64755" w:rsidP="00DE2583">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М.В. </w:t>
      </w:r>
      <w:proofErr w:type="spellStart"/>
      <w:r>
        <w:rPr>
          <w:rFonts w:ascii="Times New Roman" w:eastAsia="SimSun" w:hAnsi="Times New Roman" w:cs="Tahoma"/>
          <w:kern w:val="1"/>
          <w:sz w:val="26"/>
          <w:szCs w:val="28"/>
          <w:lang w:eastAsia="hi-IN" w:bidi="hi-IN"/>
        </w:rPr>
        <w:t>Радаева</w:t>
      </w:r>
      <w:proofErr w:type="spellEnd"/>
    </w:p>
    <w:p w:rsidR="00DE2583" w:rsidRDefault="00D64755" w:rsidP="00D64755">
      <w:pPr>
        <w:widowControl w:val="0"/>
        <w:suppressAutoHyphens/>
        <w:spacing w:after="0" w:line="240" w:lineRule="auto"/>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Члены Комиссии:</w:t>
      </w:r>
    </w:p>
    <w:p w:rsidR="00DE2583" w:rsidRDefault="00DE26C2" w:rsidP="00DE2583">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И.В. Дунаев</w:t>
      </w:r>
    </w:p>
    <w:p w:rsidR="00DE2583" w:rsidRDefault="00DE26C2" w:rsidP="00DE2583">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Е.В. Торопова</w:t>
      </w:r>
    </w:p>
    <w:p w:rsidR="004E23A9" w:rsidRPr="0088111A" w:rsidRDefault="00D64755" w:rsidP="00DE2583">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А.В. Молодцов</w:t>
      </w:r>
    </w:p>
    <w:sectPr w:rsidR="004E23A9" w:rsidRPr="0088111A" w:rsidSect="00867A74">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D26"/>
    <w:rsid w:val="0001451E"/>
    <w:rsid w:val="00082422"/>
    <w:rsid w:val="000B5938"/>
    <w:rsid w:val="001B69F1"/>
    <w:rsid w:val="0029387B"/>
    <w:rsid w:val="002B0884"/>
    <w:rsid w:val="003A6DC0"/>
    <w:rsid w:val="004208AC"/>
    <w:rsid w:val="004831D4"/>
    <w:rsid w:val="004D7525"/>
    <w:rsid w:val="004E23A9"/>
    <w:rsid w:val="005205A1"/>
    <w:rsid w:val="00532B90"/>
    <w:rsid w:val="00582929"/>
    <w:rsid w:val="00621C5C"/>
    <w:rsid w:val="006B72F8"/>
    <w:rsid w:val="006F00BB"/>
    <w:rsid w:val="007067E9"/>
    <w:rsid w:val="00734784"/>
    <w:rsid w:val="00867A74"/>
    <w:rsid w:val="0088111A"/>
    <w:rsid w:val="008B10ED"/>
    <w:rsid w:val="00970F7F"/>
    <w:rsid w:val="009B380D"/>
    <w:rsid w:val="009B513C"/>
    <w:rsid w:val="009F5370"/>
    <w:rsid w:val="00A44493"/>
    <w:rsid w:val="00A64198"/>
    <w:rsid w:val="00B844D1"/>
    <w:rsid w:val="00B91110"/>
    <w:rsid w:val="00BB5D26"/>
    <w:rsid w:val="00BF7549"/>
    <w:rsid w:val="00CA777B"/>
    <w:rsid w:val="00D14F9B"/>
    <w:rsid w:val="00D64755"/>
    <w:rsid w:val="00D93FB7"/>
    <w:rsid w:val="00DE2583"/>
    <w:rsid w:val="00DE26C2"/>
    <w:rsid w:val="00F47959"/>
    <w:rsid w:val="00FB23FD"/>
    <w:rsid w:val="00FD11D9"/>
    <w:rsid w:val="00FE22ED"/>
    <w:rsid w:val="00FE5E5E"/>
    <w:rsid w:val="00FF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B90"/>
    <w:pPr>
      <w:ind w:left="720"/>
      <w:contextualSpacing/>
    </w:pPr>
  </w:style>
  <w:style w:type="paragraph" w:styleId="a4">
    <w:name w:val="Balloon Text"/>
    <w:basedOn w:val="a"/>
    <w:link w:val="a5"/>
    <w:uiPriority w:val="99"/>
    <w:semiHidden/>
    <w:unhideWhenUsed/>
    <w:rsid w:val="00FF0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B90"/>
    <w:pPr>
      <w:ind w:left="720"/>
      <w:contextualSpacing/>
    </w:pPr>
  </w:style>
  <w:style w:type="paragraph" w:styleId="a4">
    <w:name w:val="Balloon Text"/>
    <w:basedOn w:val="a"/>
    <w:link w:val="a5"/>
    <w:uiPriority w:val="99"/>
    <w:semiHidden/>
    <w:unhideWhenUsed/>
    <w:rsid w:val="00FF0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FBC0F3314C28D99C71E9B42371C24969E48FC84927F7B1A4592ADDM1kBI"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Андрей</cp:lastModifiedBy>
  <cp:revision>8</cp:revision>
  <cp:lastPrinted>2014-01-20T10:42:00Z</cp:lastPrinted>
  <dcterms:created xsi:type="dcterms:W3CDTF">2014-01-16T07:31:00Z</dcterms:created>
  <dcterms:modified xsi:type="dcterms:W3CDTF">2014-03-18T09:09:00Z</dcterms:modified>
</cp:coreProperties>
</file>