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62"/>
        <w:tblOverlap w:val="never"/>
        <w:tblW w:w="14219" w:type="dxa"/>
        <w:tblLayout w:type="fixed"/>
        <w:tblLook w:val="0000" w:firstRow="0" w:lastRow="0" w:firstColumn="0" w:lastColumn="0" w:noHBand="0" w:noVBand="0"/>
      </w:tblPr>
      <w:tblGrid>
        <w:gridCol w:w="4967"/>
        <w:gridCol w:w="4626"/>
        <w:gridCol w:w="4626"/>
      </w:tblGrid>
      <w:tr w:rsidR="004E7EB2" w:rsidRPr="00656B99" w:rsidTr="00AA23C0">
        <w:trPr>
          <w:trHeight w:val="5744"/>
        </w:trPr>
        <w:tc>
          <w:tcPr>
            <w:tcW w:w="4967" w:type="dxa"/>
            <w:shd w:val="clear" w:color="auto" w:fill="auto"/>
          </w:tcPr>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E270A8" w:rsidRDefault="004E7EB2" w:rsidP="00AA23C0">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Pr>
                <w:rFonts w:ascii="Courier New" w:eastAsia="SimSun" w:hAnsi="Courier New" w:cs="Courier New"/>
                <w:noProof/>
                <w:kern w:val="1"/>
                <w:lang w:eastAsia="ru-RU"/>
              </w:rPr>
              <w:drawing>
                <wp:anchor distT="0" distB="0" distL="114935" distR="114935" simplePos="0" relativeHeight="251659264" behindDoc="0" locked="0" layoutInCell="1" allowOverlap="1" wp14:anchorId="351EA52C" wp14:editId="73B3661E">
                  <wp:simplePos x="0" y="0"/>
                  <wp:positionH relativeFrom="column">
                    <wp:posOffset>1308100</wp:posOffset>
                  </wp:positionH>
                  <wp:positionV relativeFrom="paragraph">
                    <wp:posOffset>-638175</wp:posOffset>
                  </wp:positionV>
                  <wp:extent cx="467360" cy="553085"/>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53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56B99">
              <w:rPr>
                <w:rFonts w:ascii="Times New Roman" w:eastAsia="SimSun" w:hAnsi="Times New Roman" w:cs="Times New Roman"/>
                <w:b/>
                <w:kern w:val="1"/>
                <w:sz w:val="26"/>
                <w:szCs w:val="26"/>
                <w:lang w:eastAsia="hi-IN" w:bidi="hi-IN"/>
              </w:rPr>
              <w:t>ФЕДЕРАЛЬНАЯ</w:t>
            </w: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sidRPr="00656B99">
              <w:rPr>
                <w:rFonts w:ascii="Times New Roman" w:eastAsia="SimSun" w:hAnsi="Times New Roman" w:cs="Times New Roman"/>
                <w:b/>
                <w:kern w:val="1"/>
                <w:sz w:val="26"/>
                <w:szCs w:val="26"/>
                <w:lang w:eastAsia="hi-IN" w:bidi="hi-IN"/>
              </w:rPr>
              <w:br/>
              <w:t>АНТИМОНОПОЛЬНАЯ СЛУЖБА</w:t>
            </w: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kern w:val="1"/>
                <w:lang w:eastAsia="hi-IN" w:bidi="hi-IN"/>
              </w:rPr>
            </w:pP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sidRPr="00656B99">
              <w:rPr>
                <w:rFonts w:ascii="Times New Roman" w:eastAsia="SimSun" w:hAnsi="Times New Roman" w:cs="Times New Roman"/>
                <w:b/>
                <w:kern w:val="1"/>
                <w:sz w:val="26"/>
                <w:szCs w:val="26"/>
                <w:lang w:eastAsia="hi-IN" w:bidi="hi-IN"/>
              </w:rPr>
              <w:t>УПРАВЛЕНИЕ</w:t>
            </w: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sidRPr="00656B99">
              <w:rPr>
                <w:rFonts w:ascii="Times New Roman" w:eastAsia="SimSun" w:hAnsi="Times New Roman" w:cs="Times New Roman"/>
                <w:b/>
                <w:kern w:val="1"/>
                <w:sz w:val="26"/>
                <w:szCs w:val="26"/>
                <w:lang w:eastAsia="hi-IN" w:bidi="hi-IN"/>
              </w:rPr>
              <w:t>Федеральной антимонопольной службы                                                                  по Костромской области</w:t>
            </w:r>
          </w:p>
          <w:p w:rsidR="004E7EB2" w:rsidRPr="00656B99" w:rsidRDefault="004E7EB2" w:rsidP="00AA23C0">
            <w:pPr>
              <w:widowControl w:val="0"/>
              <w:suppressAutoHyphens/>
              <w:spacing w:after="0" w:line="240" w:lineRule="auto"/>
              <w:rPr>
                <w:rFonts w:ascii="Times New Roman" w:eastAsia="SimSun" w:hAnsi="Times New Roman" w:cs="Tahoma"/>
                <w:kern w:val="1"/>
                <w:sz w:val="26"/>
                <w:szCs w:val="24"/>
                <w:lang w:eastAsia="hi-IN" w:bidi="hi-IN"/>
              </w:rPr>
            </w:pP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kern w:val="1"/>
                <w:sz w:val="18"/>
                <w:szCs w:val="18"/>
                <w:lang w:eastAsia="hi-IN" w:bidi="hi-IN"/>
              </w:rPr>
            </w:pPr>
            <w:r w:rsidRPr="00656B99">
              <w:rPr>
                <w:rFonts w:ascii="Times New Roman" w:eastAsia="SimSun" w:hAnsi="Times New Roman" w:cs="Times New Roman"/>
                <w:kern w:val="1"/>
                <w:sz w:val="18"/>
                <w:szCs w:val="18"/>
                <w:lang w:eastAsia="hi-IN" w:bidi="hi-IN"/>
              </w:rPr>
              <w:t>ул. Калиновская, 38, г. Кострома, 156013</w:t>
            </w: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kern w:val="1"/>
                <w:sz w:val="18"/>
                <w:szCs w:val="18"/>
                <w:lang w:eastAsia="hi-IN" w:bidi="hi-IN"/>
              </w:rPr>
            </w:pPr>
            <w:r w:rsidRPr="00656B99">
              <w:rPr>
                <w:rFonts w:ascii="Times New Roman" w:eastAsia="SimSun" w:hAnsi="Times New Roman" w:cs="Times New Roman"/>
                <w:kern w:val="1"/>
                <w:sz w:val="18"/>
                <w:szCs w:val="18"/>
                <w:lang w:eastAsia="hi-IN" w:bidi="hi-IN"/>
              </w:rPr>
              <w:t>тел. (4942) 35-67-48, факс (4942) 35-67-48</w:t>
            </w: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kern w:val="1"/>
                <w:sz w:val="18"/>
                <w:szCs w:val="18"/>
                <w:lang w:val="en-US" w:eastAsia="hi-IN" w:bidi="hi-IN"/>
              </w:rPr>
            </w:pPr>
            <w:r w:rsidRPr="00656B99">
              <w:rPr>
                <w:rFonts w:ascii="Times New Roman" w:eastAsia="SimSun" w:hAnsi="Times New Roman" w:cs="Times New Roman"/>
                <w:kern w:val="1"/>
                <w:sz w:val="18"/>
                <w:szCs w:val="18"/>
                <w:lang w:val="en-US" w:eastAsia="hi-IN" w:bidi="hi-IN"/>
              </w:rPr>
              <w:t>e-mail: to44@fas.gov.ru</w:t>
            </w: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kern w:val="1"/>
                <w:lang w:eastAsia="hi-IN" w:bidi="hi-IN"/>
              </w:rPr>
            </w:pPr>
            <w:r w:rsidRPr="00656B99">
              <w:rPr>
                <w:rFonts w:ascii="Times New Roman" w:eastAsia="SimSun" w:hAnsi="Times New Roman" w:cs="Times New Roman"/>
                <w:kern w:val="1"/>
                <w:lang w:eastAsia="hi-IN" w:bidi="hi-IN"/>
              </w:rPr>
              <w:t>_______________  №  ________________</w:t>
            </w: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kern w:val="1"/>
                <w:lang w:eastAsia="hi-IN" w:bidi="hi-IN"/>
              </w:rPr>
            </w:pPr>
            <w:r w:rsidRPr="00656B99">
              <w:rPr>
                <w:rFonts w:ascii="Times New Roman" w:eastAsia="SimSun" w:hAnsi="Times New Roman" w:cs="Times New Roman"/>
                <w:kern w:val="1"/>
                <w:lang w:eastAsia="hi-IN" w:bidi="hi-IN"/>
              </w:rPr>
              <w:t>На №____________ от  _______________</w:t>
            </w:r>
          </w:p>
          <w:p w:rsidR="004E7EB2" w:rsidRPr="00656B99" w:rsidRDefault="004E7EB2" w:rsidP="00AA23C0">
            <w:pPr>
              <w:widowControl w:val="0"/>
              <w:suppressAutoHyphens/>
              <w:autoSpaceDE w:val="0"/>
              <w:spacing w:after="0" w:line="240" w:lineRule="auto"/>
              <w:jc w:val="center"/>
              <w:rPr>
                <w:rFonts w:ascii="Times New Roman" w:eastAsia="SimSun" w:hAnsi="Times New Roman" w:cs="Times New Roman"/>
                <w:kern w:val="1"/>
                <w:lang w:eastAsia="hi-IN" w:bidi="hi-IN"/>
              </w:rPr>
            </w:pPr>
          </w:p>
        </w:tc>
        <w:tc>
          <w:tcPr>
            <w:tcW w:w="4626" w:type="dxa"/>
          </w:tcPr>
          <w:p w:rsidR="004E7EB2" w:rsidRPr="00656B99" w:rsidRDefault="004E7EB2" w:rsidP="00AA23C0">
            <w:pPr>
              <w:widowControl w:val="0"/>
              <w:suppressAutoHyphens/>
              <w:snapToGrid w:val="0"/>
              <w:spacing w:after="0" w:line="240" w:lineRule="auto"/>
              <w:rPr>
                <w:rFonts w:ascii="Times New Roman" w:eastAsia="SimSun" w:hAnsi="Times New Roman" w:cs="Tahoma"/>
                <w:kern w:val="1"/>
                <w:sz w:val="26"/>
                <w:szCs w:val="26"/>
                <w:lang w:eastAsia="hi-IN" w:bidi="hi-IN"/>
              </w:rPr>
            </w:pPr>
          </w:p>
          <w:p w:rsidR="004E7EB2" w:rsidRDefault="004E7EB2" w:rsidP="00AA23C0">
            <w:pPr>
              <w:widowControl w:val="0"/>
              <w:suppressAutoHyphens/>
              <w:snapToGrid w:val="0"/>
              <w:spacing w:after="0" w:line="240" w:lineRule="auto"/>
              <w:jc w:val="both"/>
              <w:rPr>
                <w:rFonts w:ascii="Times New Roman" w:eastAsia="SimSun" w:hAnsi="Times New Roman" w:cs="Tahoma"/>
                <w:kern w:val="1"/>
                <w:sz w:val="26"/>
                <w:szCs w:val="26"/>
                <w:lang w:eastAsia="hi-IN" w:bidi="hi-IN"/>
              </w:rPr>
            </w:pPr>
          </w:p>
          <w:p w:rsidR="004E7EB2" w:rsidRDefault="004E7EB2" w:rsidP="00AA23C0">
            <w:pPr>
              <w:widowControl w:val="0"/>
              <w:suppressAutoHyphens/>
              <w:snapToGrid w:val="0"/>
              <w:spacing w:after="0" w:line="240" w:lineRule="auto"/>
              <w:jc w:val="both"/>
              <w:rPr>
                <w:rFonts w:ascii="Times New Roman" w:eastAsia="SimSun" w:hAnsi="Times New Roman" w:cs="Tahoma"/>
                <w:kern w:val="1"/>
                <w:sz w:val="26"/>
                <w:szCs w:val="26"/>
                <w:lang w:eastAsia="hi-IN" w:bidi="hi-IN"/>
              </w:rPr>
            </w:pPr>
          </w:p>
          <w:p w:rsidR="004E7EB2" w:rsidRDefault="004E7EB2" w:rsidP="00AA23C0">
            <w:pPr>
              <w:widowControl w:val="0"/>
              <w:suppressAutoHyphens/>
              <w:snapToGrid w:val="0"/>
              <w:spacing w:after="0" w:line="240" w:lineRule="auto"/>
              <w:jc w:val="both"/>
              <w:rPr>
                <w:rFonts w:ascii="Times New Roman" w:eastAsia="SimSun" w:hAnsi="Times New Roman" w:cs="Tahoma"/>
                <w:kern w:val="1"/>
                <w:sz w:val="26"/>
                <w:szCs w:val="26"/>
                <w:lang w:eastAsia="hi-IN" w:bidi="hi-IN"/>
              </w:rPr>
            </w:pPr>
          </w:p>
          <w:p w:rsidR="004E7EB2" w:rsidRPr="00656B99" w:rsidRDefault="004E7EB2" w:rsidP="00D932DC">
            <w:pPr>
              <w:widowControl w:val="0"/>
              <w:suppressAutoHyphens/>
              <w:snapToGrid w:val="0"/>
              <w:spacing w:after="0" w:line="240" w:lineRule="auto"/>
              <w:rPr>
                <w:rFonts w:ascii="Times New Roman" w:eastAsia="Times New Roman" w:hAnsi="Times New Roman" w:cs="Times New Roman"/>
                <w:kern w:val="1"/>
                <w:sz w:val="21"/>
                <w:szCs w:val="26"/>
                <w:lang w:eastAsia="ar-SA"/>
              </w:rPr>
            </w:pPr>
          </w:p>
        </w:tc>
        <w:tc>
          <w:tcPr>
            <w:tcW w:w="4626" w:type="dxa"/>
            <w:shd w:val="clear" w:color="auto" w:fill="auto"/>
          </w:tcPr>
          <w:p w:rsidR="004E7EB2" w:rsidRPr="00656B99" w:rsidRDefault="004E7EB2" w:rsidP="00AA23C0">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4E7EB2" w:rsidRPr="00656B99" w:rsidRDefault="004E7EB2" w:rsidP="00AA23C0">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4E7EB2" w:rsidRPr="00656B99" w:rsidRDefault="004E7EB2" w:rsidP="00AA23C0">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4E7EB2" w:rsidRPr="00656B99" w:rsidRDefault="004E7EB2" w:rsidP="00AA23C0">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4E7EB2" w:rsidRPr="00656B99" w:rsidRDefault="004E7EB2" w:rsidP="00AA23C0">
            <w:pPr>
              <w:widowControl w:val="0"/>
              <w:suppressAutoHyphens/>
              <w:snapToGrid w:val="0"/>
              <w:spacing w:after="0" w:line="240" w:lineRule="auto"/>
              <w:rPr>
                <w:rFonts w:ascii="Times New Roman" w:eastAsia="SimSun" w:hAnsi="Times New Roman" w:cs="Times New Roman"/>
                <w:kern w:val="1"/>
                <w:sz w:val="26"/>
                <w:szCs w:val="26"/>
                <w:lang w:eastAsia="hi-IN" w:bidi="hi-IN"/>
              </w:rPr>
            </w:pPr>
          </w:p>
        </w:tc>
      </w:tr>
    </w:tbl>
    <w:p w:rsidR="004E7EB2" w:rsidRPr="00656B99" w:rsidRDefault="004E7EB2" w:rsidP="004E7EB2">
      <w:pPr>
        <w:widowControl w:val="0"/>
        <w:suppressAutoHyphens/>
        <w:autoSpaceDE w:val="0"/>
        <w:spacing w:after="0" w:line="240" w:lineRule="auto"/>
        <w:jc w:val="center"/>
        <w:rPr>
          <w:rFonts w:ascii="Times New Roman" w:eastAsia="SimSun" w:hAnsi="Times New Roman" w:cs="Times New Roman"/>
          <w:b/>
          <w:bCs/>
          <w:kern w:val="1"/>
          <w:sz w:val="26"/>
          <w:szCs w:val="26"/>
          <w:lang w:eastAsia="hi-IN" w:bidi="hi-IN"/>
        </w:rPr>
      </w:pPr>
    </w:p>
    <w:p w:rsidR="004E7EB2" w:rsidRPr="00656B99" w:rsidRDefault="004E7EB2" w:rsidP="004E7EB2">
      <w:pPr>
        <w:widowControl w:val="0"/>
        <w:suppressAutoHyphens/>
        <w:autoSpaceDE w:val="0"/>
        <w:spacing w:after="0" w:line="240" w:lineRule="auto"/>
        <w:jc w:val="center"/>
        <w:rPr>
          <w:rFonts w:ascii="Times New Roman" w:eastAsia="SimSun" w:hAnsi="Times New Roman" w:cs="Times New Roman"/>
          <w:b/>
          <w:bCs/>
          <w:kern w:val="1"/>
          <w:sz w:val="26"/>
          <w:szCs w:val="26"/>
          <w:lang w:eastAsia="hi-IN" w:bidi="hi-IN"/>
        </w:rPr>
      </w:pPr>
      <w:r w:rsidRPr="00656B99">
        <w:rPr>
          <w:rFonts w:ascii="Times New Roman" w:eastAsia="SimSun" w:hAnsi="Times New Roman" w:cs="Times New Roman"/>
          <w:b/>
          <w:bCs/>
          <w:kern w:val="1"/>
          <w:sz w:val="26"/>
          <w:szCs w:val="26"/>
          <w:lang w:eastAsia="hi-IN" w:bidi="hi-IN"/>
        </w:rPr>
        <w:t>ОПРЕДЕЛЕНИЕ</w:t>
      </w:r>
    </w:p>
    <w:p w:rsidR="004E7EB2" w:rsidRPr="00656B99" w:rsidRDefault="004E7EB2" w:rsidP="004E7EB2">
      <w:pPr>
        <w:widowControl w:val="0"/>
        <w:suppressAutoHyphens/>
        <w:autoSpaceDE w:val="0"/>
        <w:spacing w:after="0" w:line="240" w:lineRule="auto"/>
        <w:jc w:val="center"/>
        <w:rPr>
          <w:rFonts w:ascii="Times New Roman" w:eastAsia="SimSun" w:hAnsi="Times New Roman" w:cs="Times New Roman"/>
          <w:b/>
          <w:bCs/>
          <w:kern w:val="1"/>
          <w:sz w:val="26"/>
          <w:szCs w:val="26"/>
          <w:lang w:eastAsia="hi-IN" w:bidi="hi-IN"/>
        </w:rPr>
      </w:pPr>
      <w:r w:rsidRPr="00656B99">
        <w:rPr>
          <w:rFonts w:ascii="Times New Roman" w:eastAsia="SimSun" w:hAnsi="Times New Roman" w:cs="Times New Roman"/>
          <w:b/>
          <w:bCs/>
          <w:kern w:val="1"/>
          <w:sz w:val="26"/>
          <w:szCs w:val="26"/>
          <w:lang w:eastAsia="hi-IN" w:bidi="hi-IN"/>
        </w:rPr>
        <w:t>о назначении дела №</w:t>
      </w:r>
      <w:r>
        <w:rPr>
          <w:rFonts w:ascii="Times New Roman" w:eastAsia="SimSun" w:hAnsi="Times New Roman" w:cs="Times New Roman"/>
          <w:b/>
          <w:bCs/>
          <w:kern w:val="1"/>
          <w:sz w:val="26"/>
          <w:szCs w:val="26"/>
          <w:lang w:eastAsia="hi-IN" w:bidi="hi-IN"/>
        </w:rPr>
        <w:t xml:space="preserve"> </w:t>
      </w:r>
      <w:r w:rsidR="0064522F">
        <w:rPr>
          <w:rFonts w:ascii="Times New Roman" w:hAnsi="Times New Roman" w:cs="Times New Roman"/>
          <w:b/>
          <w:sz w:val="26"/>
          <w:szCs w:val="26"/>
        </w:rPr>
        <w:t>04-67/1251</w:t>
      </w:r>
      <w:r>
        <w:rPr>
          <w:sz w:val="28"/>
          <w:szCs w:val="28"/>
        </w:rPr>
        <w:t xml:space="preserve"> </w:t>
      </w:r>
      <w:r w:rsidRPr="00656B99">
        <w:rPr>
          <w:rFonts w:ascii="Times New Roman" w:eastAsia="SimSun" w:hAnsi="Times New Roman" w:cs="Times New Roman"/>
          <w:b/>
          <w:bCs/>
          <w:kern w:val="1"/>
          <w:sz w:val="26"/>
          <w:szCs w:val="26"/>
          <w:lang w:eastAsia="hi-IN" w:bidi="hi-IN"/>
        </w:rPr>
        <w:t xml:space="preserve">о нарушении антимонопольного </w:t>
      </w:r>
    </w:p>
    <w:p w:rsidR="004E7EB2" w:rsidRPr="00656B99" w:rsidRDefault="004E7EB2" w:rsidP="004E7EB2">
      <w:pPr>
        <w:widowControl w:val="0"/>
        <w:suppressAutoHyphens/>
        <w:autoSpaceDE w:val="0"/>
        <w:spacing w:after="0" w:line="240" w:lineRule="auto"/>
        <w:jc w:val="center"/>
        <w:rPr>
          <w:rFonts w:ascii="Times New Roman" w:eastAsia="SimSun" w:hAnsi="Times New Roman" w:cs="Times New Roman"/>
          <w:b/>
          <w:bCs/>
          <w:kern w:val="1"/>
          <w:sz w:val="26"/>
          <w:szCs w:val="26"/>
          <w:lang w:eastAsia="hi-IN" w:bidi="hi-IN"/>
        </w:rPr>
      </w:pPr>
      <w:r w:rsidRPr="00656B99">
        <w:rPr>
          <w:rFonts w:ascii="Times New Roman" w:eastAsia="SimSun" w:hAnsi="Times New Roman" w:cs="Times New Roman"/>
          <w:b/>
          <w:bCs/>
          <w:kern w:val="1"/>
          <w:sz w:val="26"/>
          <w:szCs w:val="26"/>
          <w:lang w:eastAsia="hi-IN" w:bidi="hi-IN"/>
        </w:rPr>
        <w:t>законодательства к рассмотрению</w:t>
      </w:r>
    </w:p>
    <w:p w:rsidR="004E7EB2" w:rsidRPr="000253F7" w:rsidRDefault="004E7EB2" w:rsidP="004E7EB2">
      <w:pPr>
        <w:widowControl w:val="0"/>
        <w:suppressAutoHyphens/>
        <w:spacing w:after="0" w:line="240" w:lineRule="auto"/>
        <w:rPr>
          <w:rFonts w:ascii="Times New Roman" w:eastAsia="SimSun" w:hAnsi="Times New Roman" w:cs="Times New Roman"/>
          <w:kern w:val="1"/>
          <w:sz w:val="26"/>
          <w:szCs w:val="26"/>
          <w:lang w:eastAsia="hi-IN" w:bidi="hi-IN"/>
        </w:rPr>
      </w:pPr>
    </w:p>
    <w:p w:rsidR="004E7EB2" w:rsidRPr="000253F7" w:rsidRDefault="00973609" w:rsidP="004E7EB2">
      <w:pPr>
        <w:widowControl w:val="0"/>
        <w:suppressAutoHyphens/>
        <w:autoSpaceDE w:val="0"/>
        <w:spacing w:after="0" w:line="240" w:lineRule="auto"/>
        <w:jc w:val="both"/>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01 октября</w:t>
      </w:r>
      <w:r w:rsidR="004E7EB2" w:rsidRPr="000253F7">
        <w:rPr>
          <w:rFonts w:ascii="Times New Roman" w:eastAsia="SimSun" w:hAnsi="Times New Roman" w:cs="Times New Roman"/>
          <w:kern w:val="1"/>
          <w:sz w:val="26"/>
          <w:szCs w:val="26"/>
          <w:lang w:eastAsia="hi-IN" w:bidi="hi-IN"/>
        </w:rPr>
        <w:t xml:space="preserve"> 2014 г.</w:t>
      </w:r>
      <w:r w:rsidR="004E7EB2" w:rsidRPr="000253F7">
        <w:rPr>
          <w:rFonts w:ascii="Times New Roman" w:eastAsia="SimSun" w:hAnsi="Times New Roman" w:cs="Times New Roman"/>
          <w:kern w:val="1"/>
          <w:sz w:val="26"/>
          <w:szCs w:val="26"/>
          <w:lang w:eastAsia="hi-IN" w:bidi="hi-IN"/>
        </w:rPr>
        <w:tab/>
      </w:r>
      <w:r w:rsidR="004E7EB2" w:rsidRPr="000253F7">
        <w:rPr>
          <w:rFonts w:ascii="Times New Roman" w:eastAsia="SimSun" w:hAnsi="Times New Roman" w:cs="Times New Roman"/>
          <w:kern w:val="1"/>
          <w:sz w:val="26"/>
          <w:szCs w:val="26"/>
          <w:lang w:eastAsia="hi-IN" w:bidi="hi-IN"/>
        </w:rPr>
        <w:tab/>
      </w:r>
      <w:r w:rsidR="004E7EB2" w:rsidRPr="000253F7">
        <w:rPr>
          <w:rFonts w:ascii="Times New Roman" w:eastAsia="SimSun" w:hAnsi="Times New Roman" w:cs="Times New Roman"/>
          <w:kern w:val="1"/>
          <w:sz w:val="26"/>
          <w:szCs w:val="26"/>
          <w:lang w:eastAsia="hi-IN" w:bidi="hi-IN"/>
        </w:rPr>
        <w:tab/>
      </w:r>
      <w:r w:rsidR="004E7EB2" w:rsidRPr="000253F7">
        <w:rPr>
          <w:rFonts w:ascii="Times New Roman" w:eastAsia="SimSun" w:hAnsi="Times New Roman" w:cs="Times New Roman"/>
          <w:kern w:val="1"/>
          <w:sz w:val="26"/>
          <w:szCs w:val="26"/>
          <w:lang w:eastAsia="hi-IN" w:bidi="hi-IN"/>
        </w:rPr>
        <w:tab/>
      </w:r>
      <w:r w:rsidR="004E7EB2" w:rsidRPr="000253F7">
        <w:rPr>
          <w:rFonts w:ascii="Times New Roman" w:eastAsia="SimSun" w:hAnsi="Times New Roman" w:cs="Times New Roman"/>
          <w:kern w:val="1"/>
          <w:sz w:val="26"/>
          <w:szCs w:val="26"/>
          <w:lang w:eastAsia="hi-IN" w:bidi="hi-IN"/>
        </w:rPr>
        <w:tab/>
      </w:r>
      <w:r w:rsidR="004E7EB2" w:rsidRPr="000253F7">
        <w:rPr>
          <w:rFonts w:ascii="Times New Roman" w:eastAsia="SimSun" w:hAnsi="Times New Roman" w:cs="Times New Roman"/>
          <w:kern w:val="1"/>
          <w:sz w:val="26"/>
          <w:szCs w:val="26"/>
          <w:lang w:eastAsia="hi-IN" w:bidi="hi-IN"/>
        </w:rPr>
        <w:tab/>
      </w:r>
      <w:r w:rsidR="004E7EB2" w:rsidRPr="000253F7">
        <w:rPr>
          <w:rFonts w:ascii="Times New Roman" w:eastAsia="SimSun" w:hAnsi="Times New Roman" w:cs="Times New Roman"/>
          <w:kern w:val="1"/>
          <w:sz w:val="26"/>
          <w:szCs w:val="26"/>
          <w:lang w:eastAsia="hi-IN" w:bidi="hi-IN"/>
        </w:rPr>
        <w:tab/>
      </w:r>
      <w:r w:rsidR="004E7EB2" w:rsidRPr="000253F7">
        <w:rPr>
          <w:rFonts w:ascii="Times New Roman" w:eastAsia="SimSun" w:hAnsi="Times New Roman" w:cs="Times New Roman"/>
          <w:kern w:val="1"/>
          <w:sz w:val="26"/>
          <w:szCs w:val="26"/>
          <w:lang w:eastAsia="hi-IN" w:bidi="hi-IN"/>
        </w:rPr>
        <w:tab/>
      </w:r>
      <w:r w:rsidR="004E7EB2" w:rsidRPr="000253F7">
        <w:rPr>
          <w:rFonts w:ascii="Times New Roman" w:eastAsia="SimSun" w:hAnsi="Times New Roman" w:cs="Times New Roman"/>
          <w:kern w:val="1"/>
          <w:sz w:val="26"/>
          <w:szCs w:val="26"/>
          <w:lang w:eastAsia="hi-IN" w:bidi="hi-IN"/>
        </w:rPr>
        <w:tab/>
      </w:r>
      <w:r w:rsidR="004E7EB2">
        <w:rPr>
          <w:rFonts w:ascii="Times New Roman" w:eastAsia="SimSun" w:hAnsi="Times New Roman" w:cs="Times New Roman"/>
          <w:kern w:val="1"/>
          <w:sz w:val="26"/>
          <w:szCs w:val="26"/>
          <w:lang w:eastAsia="hi-IN" w:bidi="hi-IN"/>
        </w:rPr>
        <w:t xml:space="preserve">      </w:t>
      </w:r>
      <w:r>
        <w:rPr>
          <w:rFonts w:ascii="Times New Roman" w:eastAsia="SimSun" w:hAnsi="Times New Roman" w:cs="Times New Roman"/>
          <w:kern w:val="1"/>
          <w:sz w:val="26"/>
          <w:szCs w:val="26"/>
          <w:lang w:eastAsia="hi-IN" w:bidi="hi-IN"/>
        </w:rPr>
        <w:t xml:space="preserve"> </w:t>
      </w:r>
      <w:r w:rsidR="004E7EB2" w:rsidRPr="000253F7">
        <w:rPr>
          <w:rFonts w:ascii="Times New Roman" w:eastAsia="SimSun" w:hAnsi="Times New Roman" w:cs="Times New Roman"/>
          <w:kern w:val="1"/>
          <w:sz w:val="26"/>
          <w:szCs w:val="26"/>
          <w:lang w:eastAsia="hi-IN" w:bidi="hi-IN"/>
        </w:rPr>
        <w:t xml:space="preserve"> г. Кострома</w:t>
      </w:r>
    </w:p>
    <w:p w:rsidR="004E7EB2" w:rsidRPr="0075609A" w:rsidRDefault="004E7EB2" w:rsidP="004E7EB2">
      <w:pPr>
        <w:widowControl w:val="0"/>
        <w:suppressAutoHyphens/>
        <w:autoSpaceDE w:val="0"/>
        <w:spacing w:after="0" w:line="240" w:lineRule="auto"/>
        <w:ind w:firstLine="709"/>
        <w:jc w:val="both"/>
        <w:rPr>
          <w:rFonts w:ascii="Times New Roman" w:eastAsia="SimSun" w:hAnsi="Times New Roman" w:cs="Times New Roman"/>
          <w:kern w:val="1"/>
          <w:sz w:val="26"/>
          <w:szCs w:val="26"/>
          <w:lang w:eastAsia="hi-IN" w:bidi="hi-IN"/>
        </w:rPr>
      </w:pPr>
    </w:p>
    <w:p w:rsidR="0064522F" w:rsidRPr="0064522F" w:rsidRDefault="004E7EB2" w:rsidP="0064522F">
      <w:pPr>
        <w:spacing w:after="0" w:line="240" w:lineRule="auto"/>
        <w:ind w:firstLine="709"/>
        <w:jc w:val="both"/>
        <w:rPr>
          <w:rFonts w:ascii="Times New Roman" w:hAnsi="Times New Roman" w:cs="Times New Roman"/>
          <w:sz w:val="26"/>
          <w:szCs w:val="26"/>
        </w:rPr>
      </w:pPr>
      <w:r w:rsidRPr="0075609A">
        <w:rPr>
          <w:rFonts w:ascii="Times New Roman" w:eastAsia="SimSun" w:hAnsi="Times New Roman" w:cs="Times New Roman"/>
          <w:kern w:val="1"/>
          <w:sz w:val="26"/>
          <w:szCs w:val="26"/>
          <w:lang w:eastAsia="hi-IN" w:bidi="hi-IN"/>
        </w:rPr>
        <w:t xml:space="preserve">Председатель Комиссии Управления Федеральной антимонопольной службы </w:t>
      </w:r>
      <w:proofErr w:type="gramStart"/>
      <w:r w:rsidRPr="0075609A">
        <w:rPr>
          <w:rFonts w:ascii="Times New Roman" w:eastAsia="SimSun" w:hAnsi="Times New Roman" w:cs="Times New Roman"/>
          <w:kern w:val="1"/>
          <w:sz w:val="26"/>
          <w:szCs w:val="26"/>
          <w:lang w:eastAsia="hi-IN" w:bidi="hi-IN"/>
        </w:rPr>
        <w:t>по Костромской области по рассмотрению дела о нарушении антимонопольного   законодательства</w:t>
      </w:r>
      <w:bookmarkStart w:id="0" w:name="sub_10627"/>
      <w:r w:rsidRPr="0075609A">
        <w:rPr>
          <w:rFonts w:ascii="Times New Roman" w:eastAsia="SimSun" w:hAnsi="Times New Roman" w:cs="Times New Roman"/>
          <w:kern w:val="1"/>
          <w:sz w:val="26"/>
          <w:szCs w:val="26"/>
          <w:lang w:eastAsia="hi-IN" w:bidi="hi-IN"/>
        </w:rPr>
        <w:t xml:space="preserve"> на основании приказа руководителя Управления Федеральной антимонопольной службы по Костромской области</w:t>
      </w:r>
      <w:bookmarkEnd w:id="0"/>
      <w:proofErr w:type="gramEnd"/>
      <w:r>
        <w:rPr>
          <w:rFonts w:ascii="Times New Roman" w:eastAsia="SimSun" w:hAnsi="Times New Roman" w:cs="Times New Roman"/>
          <w:kern w:val="1"/>
          <w:sz w:val="26"/>
          <w:szCs w:val="26"/>
          <w:lang w:eastAsia="hi-IN" w:bidi="hi-IN"/>
        </w:rPr>
        <w:t xml:space="preserve"> </w:t>
      </w:r>
      <w:r w:rsidR="00CB1B7E" w:rsidRPr="00973609">
        <w:rPr>
          <w:rFonts w:ascii="Times New Roman" w:eastAsia="SimSun" w:hAnsi="Times New Roman" w:cs="Times New Roman"/>
          <w:kern w:val="1"/>
          <w:sz w:val="26"/>
          <w:szCs w:val="26"/>
          <w:lang w:eastAsia="hi-IN" w:bidi="hi-IN"/>
        </w:rPr>
        <w:t xml:space="preserve">от </w:t>
      </w:r>
      <w:r w:rsidR="00BF7DE5" w:rsidRPr="00973609">
        <w:rPr>
          <w:rFonts w:ascii="Times New Roman" w:eastAsia="SimSun" w:hAnsi="Times New Roman" w:cs="Times New Roman"/>
          <w:kern w:val="1"/>
          <w:sz w:val="26"/>
          <w:szCs w:val="26"/>
          <w:lang w:eastAsia="hi-IN" w:bidi="hi-IN"/>
        </w:rPr>
        <w:t>0</w:t>
      </w:r>
      <w:r w:rsidR="00CB1B7E" w:rsidRPr="00973609">
        <w:rPr>
          <w:rFonts w:ascii="Times New Roman" w:eastAsia="SimSun" w:hAnsi="Times New Roman" w:cs="Times New Roman"/>
          <w:kern w:val="1"/>
          <w:sz w:val="26"/>
          <w:szCs w:val="26"/>
          <w:lang w:eastAsia="hi-IN" w:bidi="hi-IN"/>
        </w:rPr>
        <w:t>1 октября</w:t>
      </w:r>
      <w:r w:rsidRPr="00973609">
        <w:rPr>
          <w:rFonts w:ascii="Times New Roman" w:eastAsia="SimSun" w:hAnsi="Times New Roman" w:cs="Times New Roman"/>
          <w:kern w:val="1"/>
          <w:sz w:val="26"/>
          <w:szCs w:val="26"/>
          <w:lang w:eastAsia="hi-IN" w:bidi="hi-IN"/>
        </w:rPr>
        <w:t xml:space="preserve"> 2014 г. №</w:t>
      </w:r>
      <w:r w:rsidR="00973609" w:rsidRPr="00973609">
        <w:rPr>
          <w:rFonts w:ascii="Times New Roman" w:eastAsia="SimSun" w:hAnsi="Times New Roman" w:cs="Times New Roman"/>
          <w:kern w:val="1"/>
          <w:sz w:val="26"/>
          <w:szCs w:val="26"/>
          <w:lang w:eastAsia="hi-IN" w:bidi="hi-IN"/>
        </w:rPr>
        <w:t xml:space="preserve"> 117</w:t>
      </w:r>
      <w:r w:rsidRPr="00973609">
        <w:rPr>
          <w:rFonts w:ascii="Times New Roman" w:eastAsia="SimSun" w:hAnsi="Times New Roman" w:cs="Times New Roman"/>
          <w:kern w:val="1"/>
          <w:sz w:val="26"/>
          <w:szCs w:val="26"/>
          <w:lang w:eastAsia="hi-IN" w:bidi="hi-IN"/>
        </w:rPr>
        <w:t xml:space="preserve"> </w:t>
      </w:r>
      <w:r w:rsidRPr="0075609A">
        <w:rPr>
          <w:rFonts w:ascii="Times New Roman" w:eastAsia="SimSun" w:hAnsi="Times New Roman" w:cs="Times New Roman"/>
          <w:kern w:val="1"/>
          <w:sz w:val="26"/>
          <w:szCs w:val="26"/>
          <w:lang w:eastAsia="hi-IN" w:bidi="hi-IN"/>
        </w:rPr>
        <w:t>о возбуждении дела и создании комиссии по рассмотрению дела о нарушении антимонопольного законодательства</w:t>
      </w:r>
      <w:r>
        <w:rPr>
          <w:rFonts w:ascii="Times New Roman" w:eastAsia="SimSun" w:hAnsi="Times New Roman" w:cs="Times New Roman"/>
          <w:kern w:val="1"/>
          <w:sz w:val="26"/>
          <w:szCs w:val="26"/>
          <w:lang w:eastAsia="hi-IN" w:bidi="hi-IN"/>
        </w:rPr>
        <w:t xml:space="preserve"> в отношении</w:t>
      </w:r>
      <w:r w:rsidR="00D932DC">
        <w:rPr>
          <w:rFonts w:ascii="Times New Roman" w:eastAsia="SimSun" w:hAnsi="Times New Roman" w:cs="Times New Roman"/>
          <w:kern w:val="1"/>
          <w:sz w:val="26"/>
          <w:szCs w:val="26"/>
          <w:lang w:eastAsia="hi-IN" w:bidi="hi-IN"/>
        </w:rPr>
        <w:t xml:space="preserve"> областного государственного </w:t>
      </w:r>
      <w:proofErr w:type="gramStart"/>
      <w:r w:rsidR="00D932DC">
        <w:rPr>
          <w:rFonts w:ascii="Times New Roman" w:eastAsia="SimSun" w:hAnsi="Times New Roman" w:cs="Times New Roman"/>
          <w:kern w:val="1"/>
          <w:sz w:val="26"/>
          <w:szCs w:val="26"/>
          <w:lang w:eastAsia="hi-IN" w:bidi="hi-IN"/>
        </w:rPr>
        <w:t xml:space="preserve">бюджетного учреждения здравоохранения «Автобаза департамента здравоохранения Костромской области» (далее – ОГБУЗ «Автобаза ДЗКО») </w:t>
      </w:r>
      <w:r w:rsidRPr="0075609A">
        <w:rPr>
          <w:rFonts w:ascii="Times New Roman" w:eastAsia="SimSun" w:hAnsi="Times New Roman" w:cs="Times New Roman"/>
          <w:kern w:val="1"/>
          <w:sz w:val="26"/>
          <w:szCs w:val="26"/>
          <w:lang w:eastAsia="hi-IN" w:bidi="hi-IN"/>
        </w:rPr>
        <w:t xml:space="preserve">по признакам нарушения </w:t>
      </w:r>
      <w:r w:rsidR="00D932DC">
        <w:rPr>
          <w:rFonts w:ascii="Times New Roman" w:eastAsia="SimSun" w:hAnsi="Times New Roman" w:cs="Times New Roman"/>
          <w:kern w:val="1"/>
          <w:sz w:val="26"/>
          <w:szCs w:val="26"/>
          <w:lang w:eastAsia="hi-IN" w:bidi="hi-IN"/>
        </w:rPr>
        <w:t xml:space="preserve">ОГБУЗ «Автобаза ДЗКО» </w:t>
      </w:r>
      <w:r w:rsidR="0045243F">
        <w:rPr>
          <w:rFonts w:ascii="Times New Roman" w:eastAsia="SimSun" w:hAnsi="Times New Roman" w:cs="Times New Roman"/>
          <w:kern w:val="1"/>
          <w:sz w:val="26"/>
          <w:szCs w:val="26"/>
          <w:lang w:eastAsia="hi-IN" w:bidi="hi-IN"/>
        </w:rPr>
        <w:t xml:space="preserve">части 1 </w:t>
      </w:r>
      <w:r w:rsidR="00D932DC">
        <w:rPr>
          <w:rFonts w:ascii="Times New Roman" w:eastAsia="SimSun" w:hAnsi="Times New Roman" w:cs="Times New Roman"/>
          <w:kern w:val="1"/>
          <w:sz w:val="26"/>
          <w:szCs w:val="26"/>
          <w:lang w:eastAsia="hi-IN" w:bidi="hi-IN"/>
        </w:rPr>
        <w:t>статьи</w:t>
      </w:r>
      <w:r w:rsidR="00D932DC">
        <w:rPr>
          <w:rFonts w:ascii="Times New Roman" w:eastAsia="Times New Roman" w:hAnsi="Times New Roman" w:cs="Times New Roman"/>
          <w:sz w:val="26"/>
          <w:szCs w:val="26"/>
          <w:lang w:eastAsia="ru-RU"/>
        </w:rPr>
        <w:t xml:space="preserve"> 17</w:t>
      </w:r>
      <w:r w:rsidRPr="0075609A">
        <w:rPr>
          <w:rFonts w:ascii="Times New Roman" w:eastAsia="Times New Roman" w:hAnsi="Times New Roman" w:cs="Times New Roman"/>
          <w:sz w:val="26"/>
          <w:szCs w:val="26"/>
          <w:lang w:eastAsia="ru-RU"/>
        </w:rPr>
        <w:t xml:space="preserve"> Федерального закона от 26.07.2006 г. № 135-ФЗ </w:t>
      </w:r>
      <w:r>
        <w:rPr>
          <w:rFonts w:ascii="Times New Roman" w:eastAsia="Times New Roman" w:hAnsi="Times New Roman" w:cs="Times New Roman"/>
          <w:sz w:val="26"/>
          <w:szCs w:val="26"/>
          <w:lang w:eastAsia="ru-RU"/>
        </w:rPr>
        <w:t>«О защите конкуренции»</w:t>
      </w:r>
      <w:r w:rsidR="005D732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75609A">
        <w:rPr>
          <w:rFonts w:ascii="Times New Roman" w:eastAsia="Times New Roman" w:hAnsi="Times New Roman" w:cs="Times New Roman"/>
          <w:sz w:val="26"/>
          <w:szCs w:val="26"/>
          <w:lang w:eastAsia="ru-RU"/>
        </w:rPr>
        <w:t>выразившегося</w:t>
      </w:r>
      <w:r w:rsidR="001E7BF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160763">
        <w:rPr>
          <w:rFonts w:ascii="Times New Roman" w:eastAsia="Times New Roman" w:hAnsi="Times New Roman" w:cs="Times New Roman"/>
          <w:sz w:val="26"/>
          <w:szCs w:val="26"/>
          <w:lang w:eastAsia="ru-RU"/>
        </w:rPr>
        <w:t>в</w:t>
      </w:r>
      <w:r w:rsidR="00F65BB6">
        <w:rPr>
          <w:rFonts w:ascii="Times New Roman" w:eastAsia="Times New Roman" w:hAnsi="Times New Roman" w:cs="Times New Roman"/>
          <w:sz w:val="26"/>
          <w:szCs w:val="26"/>
          <w:lang w:eastAsia="ru-RU"/>
        </w:rPr>
        <w:t xml:space="preserve"> установлении </w:t>
      </w:r>
      <w:r w:rsidR="0064522F">
        <w:rPr>
          <w:rFonts w:ascii="Times New Roman" w:eastAsia="Times New Roman" w:hAnsi="Times New Roman" w:cs="Times New Roman"/>
          <w:sz w:val="26"/>
          <w:szCs w:val="26"/>
          <w:lang w:eastAsia="ru-RU"/>
        </w:rPr>
        <w:t>в документациях по проведению открытых аукционов в электронной форме,</w:t>
      </w:r>
      <w:r w:rsidR="0064522F" w:rsidRPr="0064522F">
        <w:rPr>
          <w:rFonts w:ascii="Times New Roman" w:hAnsi="Times New Roman" w:cs="Times New Roman"/>
          <w:sz w:val="26"/>
          <w:szCs w:val="26"/>
        </w:rPr>
        <w:t xml:space="preserve"> </w:t>
      </w:r>
      <w:r w:rsidR="0064522F">
        <w:rPr>
          <w:rFonts w:ascii="Times New Roman" w:hAnsi="Times New Roman" w:cs="Times New Roman"/>
          <w:sz w:val="26"/>
          <w:szCs w:val="26"/>
        </w:rPr>
        <w:t>проводимых в</w:t>
      </w:r>
      <w:r w:rsidR="0064522F" w:rsidRPr="0092594C">
        <w:rPr>
          <w:rFonts w:ascii="Times New Roman" w:hAnsi="Times New Roman" w:cs="Times New Roman"/>
          <w:sz w:val="26"/>
          <w:szCs w:val="26"/>
        </w:rPr>
        <w:t xml:space="preserve"> период с 11 января 2013 года по 16 января 2014 года</w:t>
      </w:r>
      <w:r w:rsidR="00737896">
        <w:rPr>
          <w:rFonts w:ascii="Times New Roman" w:hAnsi="Times New Roman" w:cs="Times New Roman"/>
          <w:sz w:val="26"/>
          <w:szCs w:val="26"/>
        </w:rPr>
        <w:t xml:space="preserve"> (</w:t>
      </w:r>
      <w:r w:rsidR="00737896" w:rsidRPr="0092594C">
        <w:rPr>
          <w:rFonts w:ascii="Times New Roman" w:hAnsi="Times New Roman" w:cs="Times New Roman"/>
          <w:sz w:val="26"/>
          <w:szCs w:val="26"/>
        </w:rPr>
        <w:t>извещение о проведении открытого</w:t>
      </w:r>
      <w:proofErr w:type="gramEnd"/>
      <w:r w:rsidR="00737896" w:rsidRPr="0092594C">
        <w:rPr>
          <w:rFonts w:ascii="Times New Roman" w:hAnsi="Times New Roman" w:cs="Times New Roman"/>
          <w:sz w:val="26"/>
          <w:szCs w:val="26"/>
        </w:rPr>
        <w:t xml:space="preserve"> аукциона в электронной форме № </w:t>
      </w:r>
      <w:r w:rsidR="00737896" w:rsidRPr="0092594C">
        <w:rPr>
          <w:rFonts w:ascii="Times New Roman" w:eastAsia="Calibri" w:hAnsi="Times New Roman" w:cs="Times New Roman"/>
          <w:sz w:val="26"/>
          <w:szCs w:val="26"/>
        </w:rPr>
        <w:t xml:space="preserve">0141200002013000006; </w:t>
      </w:r>
      <w:r w:rsidR="00737896" w:rsidRPr="0092594C">
        <w:rPr>
          <w:rFonts w:ascii="Times New Roman" w:hAnsi="Times New Roman" w:cs="Times New Roman"/>
          <w:sz w:val="26"/>
          <w:szCs w:val="26"/>
        </w:rPr>
        <w:t xml:space="preserve">извещение о проведении открытого аукциона в электронной форме № </w:t>
      </w:r>
      <w:r w:rsidR="00737896" w:rsidRPr="0092594C">
        <w:rPr>
          <w:rFonts w:ascii="Times New Roman" w:eastAsia="Calibri" w:hAnsi="Times New Roman" w:cs="Times New Roman"/>
          <w:sz w:val="26"/>
          <w:szCs w:val="26"/>
        </w:rPr>
        <w:t xml:space="preserve">0141200002013000368; </w:t>
      </w:r>
      <w:r w:rsidR="00737896" w:rsidRPr="0092594C">
        <w:rPr>
          <w:rFonts w:ascii="Times New Roman" w:hAnsi="Times New Roman" w:cs="Times New Roman"/>
          <w:sz w:val="26"/>
          <w:szCs w:val="26"/>
        </w:rPr>
        <w:t xml:space="preserve">извещение о проведении открытого аукциона в электронной форме № </w:t>
      </w:r>
      <w:r w:rsidR="00737896" w:rsidRPr="0092594C">
        <w:rPr>
          <w:rFonts w:ascii="Times New Roman" w:eastAsia="Calibri" w:hAnsi="Times New Roman" w:cs="Times New Roman"/>
          <w:sz w:val="26"/>
          <w:szCs w:val="26"/>
        </w:rPr>
        <w:t xml:space="preserve">0141200002013001249; </w:t>
      </w:r>
      <w:r w:rsidR="00737896" w:rsidRPr="0092594C">
        <w:rPr>
          <w:rFonts w:ascii="Times New Roman" w:hAnsi="Times New Roman" w:cs="Times New Roman"/>
          <w:sz w:val="26"/>
          <w:szCs w:val="26"/>
        </w:rPr>
        <w:t xml:space="preserve">извещение о проведении открытого аукциона в электронной форме № </w:t>
      </w:r>
      <w:r w:rsidR="00737896" w:rsidRPr="0092594C">
        <w:rPr>
          <w:rFonts w:ascii="Times New Roman" w:eastAsia="Calibri" w:hAnsi="Times New Roman" w:cs="Times New Roman"/>
          <w:sz w:val="26"/>
          <w:szCs w:val="26"/>
        </w:rPr>
        <w:t xml:space="preserve">0141200002013001573; </w:t>
      </w:r>
      <w:r w:rsidR="00737896" w:rsidRPr="0092594C">
        <w:rPr>
          <w:rFonts w:ascii="Times New Roman" w:hAnsi="Times New Roman" w:cs="Times New Roman"/>
          <w:sz w:val="26"/>
          <w:szCs w:val="26"/>
        </w:rPr>
        <w:t xml:space="preserve">извещение о проведении открытого аукциона в электронной форме № </w:t>
      </w:r>
      <w:r w:rsidR="00737896" w:rsidRPr="0092594C">
        <w:rPr>
          <w:rFonts w:ascii="Times New Roman" w:eastAsia="Calibri" w:hAnsi="Times New Roman" w:cs="Times New Roman"/>
          <w:sz w:val="26"/>
          <w:szCs w:val="26"/>
        </w:rPr>
        <w:t>0141200002013002184</w:t>
      </w:r>
      <w:r w:rsidR="003640CB">
        <w:rPr>
          <w:rFonts w:ascii="Times New Roman" w:eastAsia="Calibri" w:hAnsi="Times New Roman" w:cs="Times New Roman"/>
          <w:sz w:val="26"/>
          <w:szCs w:val="26"/>
        </w:rPr>
        <w:t>)</w:t>
      </w:r>
      <w:r w:rsidR="0064522F">
        <w:rPr>
          <w:rFonts w:ascii="Times New Roman" w:eastAsia="Times New Roman" w:hAnsi="Times New Roman" w:cs="Times New Roman"/>
          <w:sz w:val="26"/>
          <w:szCs w:val="26"/>
          <w:lang w:eastAsia="ru-RU"/>
        </w:rPr>
        <w:t xml:space="preserve"> </w:t>
      </w:r>
      <w:r w:rsidR="00F65BB6">
        <w:rPr>
          <w:rFonts w:ascii="Times New Roman" w:eastAsia="Times New Roman" w:hAnsi="Times New Roman" w:cs="Times New Roman"/>
          <w:sz w:val="26"/>
          <w:szCs w:val="26"/>
          <w:lang w:eastAsia="ru-RU"/>
        </w:rPr>
        <w:t>требований к месту нахождения</w:t>
      </w:r>
      <w:r w:rsidR="0024169D">
        <w:rPr>
          <w:rFonts w:ascii="Times New Roman" w:eastAsia="Times New Roman" w:hAnsi="Times New Roman" w:cs="Times New Roman"/>
          <w:sz w:val="26"/>
          <w:szCs w:val="26"/>
          <w:lang w:eastAsia="ru-RU"/>
        </w:rPr>
        <w:t xml:space="preserve"> емкости с ГСМ</w:t>
      </w:r>
      <w:r w:rsidR="00AC7371">
        <w:rPr>
          <w:rFonts w:ascii="Times New Roman" w:eastAsia="Times New Roman" w:hAnsi="Times New Roman" w:cs="Times New Roman"/>
          <w:sz w:val="26"/>
          <w:szCs w:val="26"/>
          <w:lang w:eastAsia="ru-RU"/>
        </w:rPr>
        <w:t xml:space="preserve"> (в черте г. Костромы)</w:t>
      </w:r>
      <w:r w:rsidR="00461B4C">
        <w:rPr>
          <w:rFonts w:ascii="Times New Roman" w:eastAsia="Times New Roman" w:hAnsi="Times New Roman" w:cs="Times New Roman"/>
          <w:sz w:val="26"/>
          <w:szCs w:val="26"/>
          <w:lang w:eastAsia="ru-RU"/>
        </w:rPr>
        <w:t>, указания н</w:t>
      </w:r>
      <w:r w:rsidR="00841440">
        <w:rPr>
          <w:rFonts w:ascii="Times New Roman" w:eastAsia="Times New Roman" w:hAnsi="Times New Roman" w:cs="Times New Roman"/>
          <w:sz w:val="26"/>
          <w:szCs w:val="26"/>
          <w:lang w:eastAsia="ru-RU"/>
        </w:rPr>
        <w:t>а</w:t>
      </w:r>
      <w:r w:rsidR="005A22A7">
        <w:rPr>
          <w:rFonts w:ascii="Times New Roman" w:eastAsia="Times New Roman" w:hAnsi="Times New Roman" w:cs="Times New Roman"/>
          <w:sz w:val="26"/>
          <w:szCs w:val="26"/>
          <w:lang w:eastAsia="ru-RU"/>
        </w:rPr>
        <w:t xml:space="preserve"> то, что заправка осуществляется</w:t>
      </w:r>
      <w:r w:rsidR="00841440">
        <w:rPr>
          <w:rFonts w:ascii="Times New Roman" w:eastAsia="Times New Roman" w:hAnsi="Times New Roman" w:cs="Times New Roman"/>
          <w:sz w:val="26"/>
          <w:szCs w:val="26"/>
          <w:lang w:eastAsia="ru-RU"/>
        </w:rPr>
        <w:t xml:space="preserve"> через АЗС поставщика</w:t>
      </w:r>
      <w:r w:rsidR="0064522F">
        <w:rPr>
          <w:rFonts w:ascii="Times New Roman" w:eastAsia="Times New Roman" w:hAnsi="Times New Roman" w:cs="Times New Roman"/>
          <w:sz w:val="26"/>
          <w:szCs w:val="26"/>
          <w:lang w:eastAsia="ru-RU"/>
        </w:rPr>
        <w:t>,</w:t>
      </w:r>
      <w:r w:rsidR="00841440">
        <w:rPr>
          <w:rFonts w:ascii="Times New Roman" w:eastAsia="Times New Roman" w:hAnsi="Times New Roman" w:cs="Times New Roman"/>
          <w:sz w:val="26"/>
          <w:szCs w:val="26"/>
          <w:lang w:eastAsia="ru-RU"/>
        </w:rPr>
        <w:t xml:space="preserve"> находящейся в Свердловском районе г. Костромы, которые привели или могли</w:t>
      </w:r>
      <w:r w:rsidR="0064522F">
        <w:rPr>
          <w:rFonts w:ascii="Times New Roman" w:eastAsia="Times New Roman" w:hAnsi="Times New Roman" w:cs="Times New Roman"/>
          <w:sz w:val="26"/>
          <w:szCs w:val="26"/>
          <w:lang w:eastAsia="ru-RU"/>
        </w:rPr>
        <w:t xml:space="preserve"> привести к</w:t>
      </w:r>
      <w:r w:rsidR="00AC7371">
        <w:rPr>
          <w:rFonts w:ascii="Times New Roman" w:eastAsia="Times New Roman" w:hAnsi="Times New Roman" w:cs="Times New Roman"/>
          <w:sz w:val="26"/>
          <w:szCs w:val="26"/>
          <w:lang w:eastAsia="ru-RU"/>
        </w:rPr>
        <w:t xml:space="preserve"> недопущению, ограничению или устранению конкуренции</w:t>
      </w:r>
      <w:r w:rsidR="00841440">
        <w:rPr>
          <w:rFonts w:ascii="Times New Roman" w:eastAsia="Times New Roman" w:hAnsi="Times New Roman" w:cs="Times New Roman"/>
          <w:sz w:val="26"/>
          <w:szCs w:val="26"/>
          <w:lang w:eastAsia="ru-RU"/>
        </w:rPr>
        <w:t>,</w:t>
      </w:r>
    </w:p>
    <w:p w:rsidR="004E7EB2" w:rsidRPr="0075609A" w:rsidRDefault="004E7EB2" w:rsidP="004E7EB2">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sidRPr="0075609A">
        <w:rPr>
          <w:rFonts w:ascii="Times New Roman" w:eastAsia="SimSun" w:hAnsi="Times New Roman" w:cs="Times New Roman"/>
          <w:kern w:val="1"/>
          <w:sz w:val="26"/>
          <w:szCs w:val="26"/>
          <w:lang w:eastAsia="hi-IN" w:bidi="hi-IN"/>
        </w:rPr>
        <w:t>руководствуясь частью 13 статьи 44 Федерального закона от 26.07.2006 № 135-ФЗ «О защите конкуренции» определил</w:t>
      </w:r>
      <w:r w:rsidR="005057D5">
        <w:rPr>
          <w:rFonts w:ascii="Times New Roman" w:eastAsia="SimSun" w:hAnsi="Times New Roman" w:cs="Times New Roman"/>
          <w:kern w:val="1"/>
          <w:sz w:val="26"/>
          <w:szCs w:val="26"/>
          <w:lang w:eastAsia="hi-IN" w:bidi="hi-IN"/>
        </w:rPr>
        <w:t>а</w:t>
      </w:r>
      <w:r w:rsidRPr="0075609A">
        <w:rPr>
          <w:rFonts w:ascii="Times New Roman" w:eastAsia="SimSun" w:hAnsi="Times New Roman" w:cs="Times New Roman"/>
          <w:kern w:val="1"/>
          <w:sz w:val="26"/>
          <w:szCs w:val="26"/>
          <w:lang w:eastAsia="hi-IN" w:bidi="hi-IN"/>
        </w:rPr>
        <w:t>:</w:t>
      </w:r>
    </w:p>
    <w:p w:rsidR="004E7EB2" w:rsidRDefault="004E7EB2" w:rsidP="004E7EB2">
      <w:pPr>
        <w:widowControl w:val="0"/>
        <w:suppressAutoHyphens/>
        <w:autoSpaceDE w:val="0"/>
        <w:spacing w:after="0" w:line="240" w:lineRule="auto"/>
        <w:ind w:firstLine="709"/>
        <w:jc w:val="both"/>
        <w:rPr>
          <w:rFonts w:ascii="Times New Roman" w:eastAsia="SimSun" w:hAnsi="Times New Roman" w:cs="Times New Roman"/>
          <w:kern w:val="1"/>
          <w:sz w:val="26"/>
          <w:szCs w:val="26"/>
          <w:lang w:eastAsia="hi-IN" w:bidi="hi-IN"/>
        </w:rPr>
      </w:pPr>
      <w:r w:rsidRPr="0075609A">
        <w:rPr>
          <w:rFonts w:ascii="Times New Roman" w:eastAsia="SimSun" w:hAnsi="Times New Roman" w:cs="Times New Roman"/>
          <w:kern w:val="1"/>
          <w:sz w:val="26"/>
          <w:szCs w:val="26"/>
          <w:lang w:eastAsia="hi-IN" w:bidi="hi-IN"/>
        </w:rPr>
        <w:t xml:space="preserve">1. Назначить дело </w:t>
      </w:r>
      <w:r w:rsidRPr="0075609A">
        <w:rPr>
          <w:rFonts w:ascii="Times New Roman" w:eastAsia="SimSun" w:hAnsi="Times New Roman" w:cs="Times New Roman"/>
          <w:b/>
          <w:bCs/>
          <w:kern w:val="1"/>
          <w:sz w:val="26"/>
          <w:szCs w:val="26"/>
          <w:lang w:eastAsia="hi-IN" w:bidi="hi-IN"/>
        </w:rPr>
        <w:t>№</w:t>
      </w:r>
      <w:r w:rsidR="00737896">
        <w:rPr>
          <w:rFonts w:ascii="Times New Roman" w:eastAsia="SimSun" w:hAnsi="Times New Roman" w:cs="Times New Roman"/>
          <w:b/>
          <w:bCs/>
          <w:kern w:val="1"/>
          <w:sz w:val="26"/>
          <w:szCs w:val="26"/>
          <w:lang w:eastAsia="hi-IN" w:bidi="hi-IN"/>
        </w:rPr>
        <w:t xml:space="preserve"> </w:t>
      </w:r>
      <w:r w:rsidR="00737896">
        <w:rPr>
          <w:rFonts w:ascii="Times New Roman" w:hAnsi="Times New Roman" w:cs="Times New Roman"/>
          <w:b/>
          <w:sz w:val="26"/>
          <w:szCs w:val="26"/>
        </w:rPr>
        <w:t>04-67/1251</w:t>
      </w:r>
      <w:r w:rsidR="00737896">
        <w:rPr>
          <w:sz w:val="28"/>
          <w:szCs w:val="28"/>
        </w:rPr>
        <w:t xml:space="preserve"> </w:t>
      </w:r>
      <w:r>
        <w:rPr>
          <w:rFonts w:ascii="Times New Roman" w:eastAsia="SimSun" w:hAnsi="Times New Roman" w:cs="Times New Roman"/>
          <w:b/>
          <w:bCs/>
          <w:kern w:val="1"/>
          <w:sz w:val="26"/>
          <w:szCs w:val="26"/>
          <w:lang w:eastAsia="hi-IN" w:bidi="hi-IN"/>
        </w:rPr>
        <w:t xml:space="preserve"> </w:t>
      </w:r>
      <w:r w:rsidRPr="0075609A">
        <w:rPr>
          <w:rFonts w:ascii="Times New Roman" w:eastAsia="SimSun" w:hAnsi="Times New Roman" w:cs="Times New Roman"/>
          <w:kern w:val="1"/>
          <w:sz w:val="26"/>
          <w:szCs w:val="26"/>
          <w:lang w:eastAsia="hi-IN" w:bidi="hi-IN"/>
        </w:rPr>
        <w:t xml:space="preserve">к рассмотрению </w:t>
      </w:r>
      <w:r w:rsidR="00737896" w:rsidRPr="00CB1B7E">
        <w:rPr>
          <w:rFonts w:ascii="Times New Roman" w:eastAsia="SimSun" w:hAnsi="Times New Roman" w:cs="Times New Roman"/>
          <w:b/>
          <w:kern w:val="1"/>
          <w:sz w:val="26"/>
          <w:szCs w:val="26"/>
          <w:lang w:eastAsia="hi-IN" w:bidi="hi-IN"/>
        </w:rPr>
        <w:t>на</w:t>
      </w:r>
      <w:r w:rsidR="00CB1B7E" w:rsidRPr="00CB1B7E">
        <w:rPr>
          <w:rFonts w:ascii="Times New Roman" w:eastAsia="SimSun" w:hAnsi="Times New Roman" w:cs="Times New Roman"/>
          <w:b/>
          <w:kern w:val="1"/>
          <w:sz w:val="26"/>
          <w:szCs w:val="26"/>
          <w:lang w:eastAsia="hi-IN" w:bidi="hi-IN"/>
        </w:rPr>
        <w:t xml:space="preserve"> 23 октября 2014 </w:t>
      </w:r>
      <w:r w:rsidR="00737896" w:rsidRPr="00CB1B7E">
        <w:rPr>
          <w:rFonts w:ascii="Times New Roman" w:eastAsia="SimSun" w:hAnsi="Times New Roman" w:cs="Times New Roman"/>
          <w:b/>
          <w:kern w:val="1"/>
          <w:sz w:val="26"/>
          <w:szCs w:val="26"/>
          <w:lang w:eastAsia="hi-IN" w:bidi="hi-IN"/>
        </w:rPr>
        <w:t xml:space="preserve"> </w:t>
      </w:r>
      <w:r w:rsidRPr="00CB1B7E">
        <w:rPr>
          <w:rFonts w:ascii="Times New Roman" w:eastAsia="SimSun" w:hAnsi="Times New Roman" w:cs="Times New Roman"/>
          <w:b/>
          <w:kern w:val="1"/>
          <w:sz w:val="26"/>
          <w:szCs w:val="26"/>
          <w:lang w:eastAsia="hi-IN" w:bidi="hi-IN"/>
        </w:rPr>
        <w:t xml:space="preserve">г. на </w:t>
      </w:r>
      <w:r>
        <w:rPr>
          <w:rFonts w:ascii="Times New Roman" w:eastAsia="SimSun" w:hAnsi="Times New Roman" w:cs="Times New Roman"/>
          <w:b/>
          <w:kern w:val="1"/>
          <w:sz w:val="26"/>
          <w:szCs w:val="26"/>
          <w:lang w:eastAsia="hi-IN" w:bidi="hi-IN"/>
        </w:rPr>
        <w:t>14</w:t>
      </w:r>
      <w:r w:rsidRPr="0075609A">
        <w:rPr>
          <w:rFonts w:ascii="Times New Roman" w:eastAsia="SimSun" w:hAnsi="Times New Roman" w:cs="Times New Roman"/>
          <w:b/>
          <w:kern w:val="1"/>
          <w:sz w:val="26"/>
          <w:szCs w:val="26"/>
          <w:lang w:eastAsia="hi-IN" w:bidi="hi-IN"/>
        </w:rPr>
        <w:t xml:space="preserve">:00 часов </w:t>
      </w:r>
      <w:r w:rsidRPr="0075609A">
        <w:rPr>
          <w:rFonts w:ascii="Times New Roman" w:eastAsia="SimSun" w:hAnsi="Times New Roman" w:cs="Times New Roman"/>
          <w:kern w:val="1"/>
          <w:sz w:val="26"/>
          <w:szCs w:val="26"/>
          <w:lang w:eastAsia="hi-IN" w:bidi="hi-IN"/>
        </w:rPr>
        <w:t>по адресу: г. Кострома, ул. Калиновская, 38, 4 этаж.</w:t>
      </w:r>
    </w:p>
    <w:p w:rsidR="004E7EB2" w:rsidRPr="0075609A" w:rsidRDefault="004E7EB2" w:rsidP="004E7EB2">
      <w:pPr>
        <w:widowControl w:val="0"/>
        <w:suppressAutoHyphens/>
        <w:autoSpaceDE w:val="0"/>
        <w:spacing w:after="0" w:line="240" w:lineRule="auto"/>
        <w:ind w:firstLine="709"/>
        <w:jc w:val="both"/>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 xml:space="preserve">2. Привлечь к участию в рассмотрении дела в качестве заявителя </w:t>
      </w:r>
      <w:r w:rsidR="00737896">
        <w:rPr>
          <w:rFonts w:ascii="Times New Roman" w:eastAsia="SimSun" w:hAnsi="Times New Roman" w:cs="Times New Roman"/>
          <w:kern w:val="1"/>
          <w:sz w:val="26"/>
          <w:szCs w:val="26"/>
          <w:lang w:eastAsia="hi-IN" w:bidi="hi-IN"/>
        </w:rPr>
        <w:t xml:space="preserve">Департамент </w:t>
      </w:r>
      <w:r w:rsidR="00737896">
        <w:rPr>
          <w:rFonts w:ascii="Times New Roman" w:eastAsia="SimSun" w:hAnsi="Times New Roman" w:cs="Times New Roman"/>
          <w:kern w:val="1"/>
          <w:sz w:val="26"/>
          <w:szCs w:val="26"/>
          <w:lang w:eastAsia="hi-IN" w:bidi="hi-IN"/>
        </w:rPr>
        <w:lastRenderedPageBreak/>
        <w:t>финансового контроля Костромской области (156026</w:t>
      </w:r>
      <w:r>
        <w:rPr>
          <w:rFonts w:ascii="Times New Roman" w:eastAsia="SimSun" w:hAnsi="Times New Roman" w:cs="Times New Roman"/>
          <w:kern w:val="1"/>
          <w:sz w:val="26"/>
          <w:szCs w:val="26"/>
          <w:lang w:eastAsia="hi-IN" w:bidi="hi-IN"/>
        </w:rPr>
        <w:t>, Костромская область, г. Костром</w:t>
      </w:r>
      <w:r w:rsidR="00737896">
        <w:rPr>
          <w:rFonts w:ascii="Times New Roman" w:eastAsia="SimSun" w:hAnsi="Times New Roman" w:cs="Times New Roman"/>
          <w:kern w:val="1"/>
          <w:sz w:val="26"/>
          <w:szCs w:val="26"/>
          <w:lang w:eastAsia="hi-IN" w:bidi="hi-IN"/>
        </w:rPr>
        <w:t>а, ул. Советская</w:t>
      </w:r>
      <w:r>
        <w:rPr>
          <w:rFonts w:ascii="Times New Roman" w:eastAsia="SimSun" w:hAnsi="Times New Roman" w:cs="Times New Roman"/>
          <w:kern w:val="1"/>
          <w:sz w:val="26"/>
          <w:szCs w:val="26"/>
          <w:lang w:eastAsia="hi-IN" w:bidi="hi-IN"/>
        </w:rPr>
        <w:t xml:space="preserve">, д. </w:t>
      </w:r>
      <w:r w:rsidR="00737896">
        <w:rPr>
          <w:rFonts w:ascii="Times New Roman" w:eastAsia="SimSun" w:hAnsi="Times New Roman" w:cs="Times New Roman"/>
          <w:kern w:val="1"/>
          <w:sz w:val="26"/>
          <w:szCs w:val="26"/>
          <w:lang w:eastAsia="hi-IN" w:bidi="hi-IN"/>
        </w:rPr>
        <w:t>12</w:t>
      </w:r>
      <w:r>
        <w:rPr>
          <w:rFonts w:ascii="Times New Roman" w:eastAsia="SimSun" w:hAnsi="Times New Roman" w:cs="Times New Roman"/>
          <w:kern w:val="1"/>
          <w:sz w:val="26"/>
          <w:szCs w:val="26"/>
          <w:lang w:eastAsia="hi-IN" w:bidi="hi-IN"/>
        </w:rPr>
        <w:t xml:space="preserve">2). </w:t>
      </w:r>
    </w:p>
    <w:p w:rsidR="004E7EB2" w:rsidRDefault="004E7EB2" w:rsidP="004E7EB2">
      <w:pPr>
        <w:widowControl w:val="0"/>
        <w:suppressAutoHyphens/>
        <w:spacing w:after="0" w:line="240" w:lineRule="auto"/>
        <w:ind w:firstLine="709"/>
        <w:jc w:val="both"/>
        <w:rPr>
          <w:rFonts w:ascii="Times New Roman" w:hAnsi="Times New Roman" w:cs="Times New Roman"/>
          <w:sz w:val="26"/>
          <w:szCs w:val="26"/>
        </w:rPr>
      </w:pPr>
      <w:r>
        <w:rPr>
          <w:rFonts w:ascii="Times New Roman" w:eastAsia="SimSun" w:hAnsi="Times New Roman" w:cs="Times New Roman"/>
          <w:kern w:val="1"/>
          <w:sz w:val="26"/>
          <w:szCs w:val="26"/>
          <w:lang w:eastAsia="hi-IN" w:bidi="hi-IN"/>
        </w:rPr>
        <w:t>3</w:t>
      </w:r>
      <w:r w:rsidRPr="0075609A">
        <w:rPr>
          <w:rFonts w:ascii="Times New Roman" w:eastAsia="SimSun" w:hAnsi="Times New Roman" w:cs="Times New Roman"/>
          <w:kern w:val="1"/>
          <w:sz w:val="26"/>
          <w:szCs w:val="26"/>
          <w:lang w:eastAsia="hi-IN" w:bidi="hi-IN"/>
        </w:rPr>
        <w:t>. Привлечь к участию в рассмот</w:t>
      </w:r>
      <w:r>
        <w:rPr>
          <w:rFonts w:ascii="Times New Roman" w:eastAsia="SimSun" w:hAnsi="Times New Roman" w:cs="Times New Roman"/>
          <w:kern w:val="1"/>
          <w:sz w:val="26"/>
          <w:szCs w:val="26"/>
          <w:lang w:eastAsia="hi-IN" w:bidi="hi-IN"/>
        </w:rPr>
        <w:t>рении дела в качестве ответчика</w:t>
      </w:r>
      <w:r w:rsidRPr="0075609A">
        <w:rPr>
          <w:rFonts w:ascii="Times New Roman" w:eastAsia="SimSun" w:hAnsi="Times New Roman" w:cs="Times New Roman"/>
          <w:kern w:val="1"/>
          <w:sz w:val="26"/>
          <w:szCs w:val="26"/>
          <w:lang w:eastAsia="hi-IN" w:bidi="hi-IN"/>
        </w:rPr>
        <w:t xml:space="preserve"> </w:t>
      </w:r>
      <w:r w:rsidR="00737896">
        <w:rPr>
          <w:rFonts w:ascii="Times New Roman" w:eastAsia="SimSun" w:hAnsi="Times New Roman" w:cs="Times New Roman"/>
          <w:kern w:val="1"/>
          <w:sz w:val="26"/>
          <w:szCs w:val="26"/>
          <w:lang w:eastAsia="hi-IN" w:bidi="hi-IN"/>
        </w:rPr>
        <w:t>–</w:t>
      </w:r>
      <w:r w:rsidRPr="0075609A">
        <w:rPr>
          <w:rFonts w:ascii="Times New Roman" w:eastAsia="SimSun" w:hAnsi="Times New Roman" w:cs="Times New Roman"/>
          <w:kern w:val="1"/>
          <w:sz w:val="26"/>
          <w:szCs w:val="26"/>
          <w:lang w:eastAsia="hi-IN" w:bidi="hi-IN"/>
        </w:rPr>
        <w:t xml:space="preserve"> </w:t>
      </w:r>
      <w:r w:rsidR="00737896">
        <w:rPr>
          <w:rFonts w:ascii="Times New Roman" w:eastAsia="SimSun" w:hAnsi="Times New Roman" w:cs="Times New Roman"/>
          <w:kern w:val="1"/>
          <w:sz w:val="26"/>
          <w:szCs w:val="26"/>
          <w:lang w:eastAsia="hi-IN" w:bidi="hi-IN"/>
        </w:rPr>
        <w:t xml:space="preserve">областное государственное бюджетное учреждение здравоохранения «Автобаза департамента здравоохранения Костромской области» </w:t>
      </w:r>
      <w:r w:rsidRPr="0075609A">
        <w:rPr>
          <w:rFonts w:ascii="Times New Roman" w:hAnsi="Times New Roman" w:cs="Times New Roman"/>
          <w:sz w:val="26"/>
          <w:szCs w:val="26"/>
        </w:rPr>
        <w:t>(</w:t>
      </w:r>
      <w:r w:rsidR="00737896">
        <w:rPr>
          <w:rFonts w:ascii="Times New Roman" w:eastAsia="Times New Roman" w:hAnsi="Times New Roman" w:cs="Times New Roman"/>
          <w:sz w:val="26"/>
          <w:szCs w:val="26"/>
          <w:lang w:bidi="en-US"/>
        </w:rPr>
        <w:t>156019</w:t>
      </w:r>
      <w:r w:rsidRPr="0075609A">
        <w:rPr>
          <w:rFonts w:ascii="Times New Roman" w:eastAsia="Times New Roman" w:hAnsi="Times New Roman" w:cs="Times New Roman"/>
          <w:sz w:val="26"/>
          <w:szCs w:val="26"/>
          <w:lang w:bidi="en-US"/>
        </w:rPr>
        <w:t xml:space="preserve">, Костромская область, г. Кострома, </w:t>
      </w:r>
      <w:r w:rsidR="00737896">
        <w:rPr>
          <w:rFonts w:ascii="Times New Roman" w:eastAsia="Times New Roman" w:hAnsi="Times New Roman" w:cs="Times New Roman"/>
          <w:sz w:val="26"/>
          <w:szCs w:val="26"/>
          <w:lang w:bidi="en-US"/>
        </w:rPr>
        <w:t>ул. Петра Щербины</w:t>
      </w:r>
      <w:r w:rsidRPr="0075609A">
        <w:rPr>
          <w:rFonts w:ascii="Times New Roman" w:eastAsia="Times New Roman" w:hAnsi="Times New Roman" w:cs="Times New Roman"/>
          <w:sz w:val="26"/>
          <w:szCs w:val="26"/>
          <w:lang w:bidi="en-US"/>
        </w:rPr>
        <w:t xml:space="preserve">, д. </w:t>
      </w:r>
      <w:r>
        <w:rPr>
          <w:rFonts w:ascii="Times New Roman" w:eastAsia="Times New Roman" w:hAnsi="Times New Roman" w:cs="Times New Roman"/>
          <w:sz w:val="26"/>
          <w:szCs w:val="26"/>
          <w:lang w:bidi="en-US"/>
        </w:rPr>
        <w:t>1</w:t>
      </w:r>
      <w:r w:rsidR="00737896">
        <w:rPr>
          <w:rFonts w:ascii="Times New Roman" w:eastAsia="Times New Roman" w:hAnsi="Times New Roman" w:cs="Times New Roman"/>
          <w:sz w:val="26"/>
          <w:szCs w:val="26"/>
          <w:lang w:bidi="en-US"/>
        </w:rPr>
        <w:t>2/6</w:t>
      </w:r>
      <w:r w:rsidRPr="0075609A">
        <w:rPr>
          <w:rFonts w:ascii="Times New Roman" w:hAnsi="Times New Roman" w:cs="Times New Roman"/>
          <w:sz w:val="26"/>
          <w:szCs w:val="26"/>
        </w:rPr>
        <w:t>).</w:t>
      </w:r>
    </w:p>
    <w:p w:rsidR="005A22A7" w:rsidRDefault="003640CB" w:rsidP="005A22A7">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4</w:t>
      </w:r>
      <w:r w:rsidR="004E7EB2" w:rsidRPr="0075609A">
        <w:rPr>
          <w:rFonts w:ascii="Times New Roman" w:eastAsia="SimSun" w:hAnsi="Times New Roman" w:cs="Times New Roman"/>
          <w:kern w:val="1"/>
          <w:sz w:val="26"/>
          <w:szCs w:val="26"/>
          <w:lang w:eastAsia="hi-IN" w:bidi="hi-IN"/>
        </w:rPr>
        <w:t xml:space="preserve">. </w:t>
      </w:r>
      <w:r>
        <w:rPr>
          <w:rFonts w:ascii="Times New Roman" w:eastAsia="SimSun" w:hAnsi="Times New Roman" w:cs="Times New Roman"/>
          <w:kern w:val="1"/>
          <w:sz w:val="26"/>
          <w:szCs w:val="26"/>
          <w:lang w:eastAsia="hi-IN" w:bidi="hi-IN"/>
        </w:rPr>
        <w:t xml:space="preserve">ОГБУЗ «Автобаза ДЗКО» </w:t>
      </w:r>
      <w:r w:rsidR="00CB1B7E" w:rsidRPr="00CB1B7E">
        <w:rPr>
          <w:rFonts w:ascii="Times New Roman" w:eastAsia="SimSun" w:hAnsi="Times New Roman" w:cs="Times New Roman"/>
          <w:b/>
          <w:kern w:val="1"/>
          <w:sz w:val="26"/>
          <w:szCs w:val="26"/>
          <w:lang w:eastAsia="hi-IN" w:bidi="hi-IN"/>
        </w:rPr>
        <w:t>в срок до 22 октября</w:t>
      </w:r>
      <w:r w:rsidR="004E7EB2" w:rsidRPr="00CB1B7E">
        <w:rPr>
          <w:rFonts w:ascii="Times New Roman" w:eastAsia="SimSun" w:hAnsi="Times New Roman" w:cs="Times New Roman"/>
          <w:b/>
          <w:kern w:val="1"/>
          <w:sz w:val="26"/>
          <w:szCs w:val="26"/>
          <w:lang w:eastAsia="hi-IN" w:bidi="hi-IN"/>
        </w:rPr>
        <w:t xml:space="preserve"> 2014 года</w:t>
      </w:r>
      <w:r w:rsidR="004E7EB2" w:rsidRPr="00CB1B7E">
        <w:rPr>
          <w:rFonts w:ascii="Times New Roman" w:eastAsia="SimSun" w:hAnsi="Times New Roman" w:cs="Times New Roman"/>
          <w:kern w:val="1"/>
          <w:sz w:val="26"/>
          <w:szCs w:val="26"/>
          <w:lang w:eastAsia="hi-IN" w:bidi="hi-IN"/>
        </w:rPr>
        <w:t xml:space="preserve"> </w:t>
      </w:r>
      <w:r w:rsidR="004E7EB2">
        <w:rPr>
          <w:rFonts w:ascii="Times New Roman" w:eastAsia="SimSun" w:hAnsi="Times New Roman" w:cs="Times New Roman"/>
          <w:kern w:val="1"/>
          <w:sz w:val="26"/>
          <w:szCs w:val="26"/>
          <w:lang w:eastAsia="hi-IN" w:bidi="hi-IN"/>
        </w:rPr>
        <w:t>следующие сведения и информацию</w:t>
      </w:r>
      <w:r w:rsidR="004E7EB2" w:rsidRPr="0075609A">
        <w:rPr>
          <w:rFonts w:ascii="Times New Roman" w:eastAsia="SimSun" w:hAnsi="Times New Roman" w:cs="Times New Roman"/>
          <w:kern w:val="1"/>
          <w:sz w:val="26"/>
          <w:szCs w:val="26"/>
          <w:lang w:eastAsia="hi-IN" w:bidi="hi-IN"/>
        </w:rPr>
        <w:t>:</w:t>
      </w:r>
    </w:p>
    <w:p w:rsidR="00AA7A69" w:rsidRPr="0075609A" w:rsidRDefault="00AA7A69" w:rsidP="005A22A7">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w:t>
      </w:r>
      <w:r w:rsidR="00AC7371">
        <w:rPr>
          <w:rFonts w:ascii="Times New Roman" w:eastAsia="SimSun" w:hAnsi="Times New Roman" w:cs="Times New Roman"/>
          <w:kern w:val="1"/>
          <w:sz w:val="26"/>
          <w:szCs w:val="26"/>
          <w:lang w:eastAsia="hi-IN" w:bidi="hi-IN"/>
        </w:rPr>
        <w:t xml:space="preserve"> информацию об участниках</w:t>
      </w:r>
      <w:r w:rsidR="0081057E">
        <w:rPr>
          <w:rFonts w:ascii="Times New Roman" w:eastAsia="SimSun" w:hAnsi="Times New Roman" w:cs="Times New Roman"/>
          <w:kern w:val="1"/>
          <w:sz w:val="26"/>
          <w:szCs w:val="26"/>
          <w:lang w:eastAsia="hi-IN" w:bidi="hi-IN"/>
        </w:rPr>
        <w:t>,</w:t>
      </w:r>
      <w:r w:rsidR="00AC7371">
        <w:rPr>
          <w:rFonts w:ascii="Times New Roman" w:eastAsia="SimSun" w:hAnsi="Times New Roman" w:cs="Times New Roman"/>
          <w:kern w:val="1"/>
          <w:sz w:val="26"/>
          <w:szCs w:val="26"/>
          <w:lang w:eastAsia="hi-IN" w:bidi="hi-IN"/>
        </w:rPr>
        <w:t xml:space="preserve"> не допущенных к участию в</w:t>
      </w:r>
      <w:r w:rsidR="0081057E">
        <w:rPr>
          <w:rFonts w:ascii="Times New Roman" w:eastAsia="SimSun" w:hAnsi="Times New Roman" w:cs="Times New Roman"/>
          <w:kern w:val="1"/>
          <w:sz w:val="26"/>
          <w:szCs w:val="26"/>
          <w:lang w:eastAsia="hi-IN" w:bidi="hi-IN"/>
        </w:rPr>
        <w:t xml:space="preserve"> рассматриваемых открытых аукционах</w:t>
      </w:r>
      <w:r w:rsidR="00AC7371">
        <w:rPr>
          <w:rFonts w:ascii="Times New Roman" w:eastAsia="SimSun" w:hAnsi="Times New Roman" w:cs="Times New Roman"/>
          <w:kern w:val="1"/>
          <w:sz w:val="26"/>
          <w:szCs w:val="26"/>
          <w:lang w:eastAsia="hi-IN" w:bidi="hi-IN"/>
        </w:rPr>
        <w:t xml:space="preserve"> в электронной форме</w:t>
      </w:r>
      <w:r w:rsidR="0081057E">
        <w:rPr>
          <w:rFonts w:ascii="Times New Roman" w:eastAsia="SimSun" w:hAnsi="Times New Roman" w:cs="Times New Roman"/>
          <w:kern w:val="1"/>
          <w:sz w:val="26"/>
          <w:szCs w:val="26"/>
          <w:lang w:eastAsia="hi-IN" w:bidi="hi-IN"/>
        </w:rPr>
        <w:t xml:space="preserve"> с приложением документов, обосновывающих данное решение заказчика</w:t>
      </w:r>
      <w:r w:rsidR="00710AD5">
        <w:rPr>
          <w:rFonts w:ascii="Times New Roman" w:eastAsia="SimSun" w:hAnsi="Times New Roman" w:cs="Times New Roman"/>
          <w:kern w:val="1"/>
          <w:sz w:val="26"/>
          <w:szCs w:val="26"/>
          <w:lang w:eastAsia="hi-IN" w:bidi="hi-IN"/>
        </w:rPr>
        <w:t>;</w:t>
      </w:r>
    </w:p>
    <w:p w:rsidR="0081057E" w:rsidRPr="0075609A" w:rsidRDefault="0081057E" w:rsidP="0081057E">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Pr>
          <w:rFonts w:ascii="Times New Roman" w:eastAsia="Calibri" w:hAnsi="Times New Roman" w:cs="Times New Roman"/>
          <w:sz w:val="26"/>
          <w:szCs w:val="26"/>
        </w:rPr>
        <w:t xml:space="preserve">- информацию о заявках на участие в рассматриваемых открытых аукционах в электронной форме, признанных несоответствующими требованиям, </w:t>
      </w:r>
      <w:r>
        <w:rPr>
          <w:rFonts w:ascii="Times New Roman" w:hAnsi="Times New Roman" w:cs="Times New Roman"/>
          <w:sz w:val="26"/>
          <w:szCs w:val="26"/>
        </w:rPr>
        <w:t xml:space="preserve">установленным документациями, </w:t>
      </w:r>
      <w:r>
        <w:rPr>
          <w:rFonts w:ascii="Times New Roman" w:eastAsia="SimSun" w:hAnsi="Times New Roman" w:cs="Times New Roman"/>
          <w:kern w:val="1"/>
          <w:sz w:val="26"/>
          <w:szCs w:val="26"/>
          <w:lang w:eastAsia="hi-IN" w:bidi="hi-IN"/>
        </w:rPr>
        <w:t xml:space="preserve">с приложением документов, обосновывающих данное решение заказчика; </w:t>
      </w:r>
    </w:p>
    <w:p w:rsidR="004E7EB2" w:rsidRDefault="00AA7A69" w:rsidP="005A22A7">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Pr>
          <w:rFonts w:ascii="Times New Roman" w:eastAsia="SimSun" w:hAnsi="Times New Roman" w:cs="Times New Roman"/>
          <w:kern w:val="1"/>
          <w:sz w:val="26"/>
          <w:szCs w:val="26"/>
          <w:lang w:eastAsia="hi-IN" w:bidi="hi-IN"/>
        </w:rPr>
        <w:t>- копии контрактов, заключенных с победителями рассматриваемых аукционов (</w:t>
      </w:r>
      <w:r w:rsidRPr="0092594C">
        <w:rPr>
          <w:rFonts w:ascii="Times New Roman" w:hAnsi="Times New Roman" w:cs="Times New Roman"/>
          <w:sz w:val="26"/>
          <w:szCs w:val="26"/>
        </w:rPr>
        <w:t xml:space="preserve">извещение о проведении открытого аукциона в электронной форме № </w:t>
      </w:r>
      <w:r w:rsidRPr="0092594C">
        <w:rPr>
          <w:rFonts w:ascii="Times New Roman" w:eastAsia="Calibri" w:hAnsi="Times New Roman" w:cs="Times New Roman"/>
          <w:sz w:val="26"/>
          <w:szCs w:val="26"/>
        </w:rPr>
        <w:t xml:space="preserve">0141200002013000006; </w:t>
      </w:r>
      <w:r w:rsidRPr="0092594C">
        <w:rPr>
          <w:rFonts w:ascii="Times New Roman" w:hAnsi="Times New Roman" w:cs="Times New Roman"/>
          <w:sz w:val="26"/>
          <w:szCs w:val="26"/>
        </w:rPr>
        <w:t xml:space="preserve">извещение о проведении открытого аукциона в электронной форме № </w:t>
      </w:r>
      <w:r w:rsidRPr="0092594C">
        <w:rPr>
          <w:rFonts w:ascii="Times New Roman" w:eastAsia="Calibri" w:hAnsi="Times New Roman" w:cs="Times New Roman"/>
          <w:sz w:val="26"/>
          <w:szCs w:val="26"/>
        </w:rPr>
        <w:t xml:space="preserve">0141200002013000368; </w:t>
      </w:r>
      <w:r w:rsidRPr="0092594C">
        <w:rPr>
          <w:rFonts w:ascii="Times New Roman" w:hAnsi="Times New Roman" w:cs="Times New Roman"/>
          <w:sz w:val="26"/>
          <w:szCs w:val="26"/>
        </w:rPr>
        <w:t xml:space="preserve">извещение о проведении открытого аукциона в электронной форме № </w:t>
      </w:r>
      <w:r w:rsidRPr="0092594C">
        <w:rPr>
          <w:rFonts w:ascii="Times New Roman" w:eastAsia="Calibri" w:hAnsi="Times New Roman" w:cs="Times New Roman"/>
          <w:sz w:val="26"/>
          <w:szCs w:val="26"/>
        </w:rPr>
        <w:t xml:space="preserve">0141200002013001249; </w:t>
      </w:r>
      <w:r w:rsidRPr="0092594C">
        <w:rPr>
          <w:rFonts w:ascii="Times New Roman" w:hAnsi="Times New Roman" w:cs="Times New Roman"/>
          <w:sz w:val="26"/>
          <w:szCs w:val="26"/>
        </w:rPr>
        <w:t xml:space="preserve">извещение о проведении открытого аукциона в электронной форме № </w:t>
      </w:r>
      <w:r w:rsidRPr="0092594C">
        <w:rPr>
          <w:rFonts w:ascii="Times New Roman" w:eastAsia="Calibri" w:hAnsi="Times New Roman" w:cs="Times New Roman"/>
          <w:sz w:val="26"/>
          <w:szCs w:val="26"/>
        </w:rPr>
        <w:t xml:space="preserve">0141200002013001573; </w:t>
      </w:r>
      <w:r w:rsidRPr="0092594C">
        <w:rPr>
          <w:rFonts w:ascii="Times New Roman" w:hAnsi="Times New Roman" w:cs="Times New Roman"/>
          <w:sz w:val="26"/>
          <w:szCs w:val="26"/>
        </w:rPr>
        <w:t xml:space="preserve">извещение о проведении открытого аукциона в электронной форме № </w:t>
      </w:r>
      <w:r w:rsidRPr="0092594C">
        <w:rPr>
          <w:rFonts w:ascii="Times New Roman" w:eastAsia="Calibri" w:hAnsi="Times New Roman" w:cs="Times New Roman"/>
          <w:sz w:val="26"/>
          <w:szCs w:val="26"/>
        </w:rPr>
        <w:t>0141200002013002184</w:t>
      </w:r>
      <w:r>
        <w:rPr>
          <w:rFonts w:ascii="Times New Roman" w:eastAsia="Calibri" w:hAnsi="Times New Roman" w:cs="Times New Roman"/>
          <w:sz w:val="26"/>
          <w:szCs w:val="26"/>
        </w:rPr>
        <w:t>);</w:t>
      </w:r>
      <w:proofErr w:type="gramEnd"/>
    </w:p>
    <w:p w:rsidR="00AA7A69" w:rsidRDefault="00AA7A69" w:rsidP="005A22A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письменные пояснения по существу вменяемых признаков нарушения антимонопольного законодательства;</w:t>
      </w:r>
    </w:p>
    <w:p w:rsidR="00AA7A69" w:rsidRDefault="00AA7A69" w:rsidP="005A22A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иные материалы и документы, имеющие значения д</w:t>
      </w:r>
      <w:r w:rsidR="0081057E">
        <w:rPr>
          <w:rFonts w:ascii="Times New Roman" w:eastAsia="Calibri" w:hAnsi="Times New Roman" w:cs="Times New Roman"/>
          <w:sz w:val="26"/>
          <w:szCs w:val="26"/>
        </w:rPr>
        <w:t>ля рассмотрения настоящего дела.</w:t>
      </w:r>
    </w:p>
    <w:p w:rsidR="00AA7A69" w:rsidRDefault="00AA7A69" w:rsidP="0081057E">
      <w:pPr>
        <w:autoSpaceDE w:val="0"/>
        <w:autoSpaceDN w:val="0"/>
        <w:adjustRightInd w:val="0"/>
        <w:spacing w:after="0" w:line="240" w:lineRule="auto"/>
        <w:jc w:val="both"/>
        <w:rPr>
          <w:rFonts w:ascii="Times New Roman" w:hAnsi="Times New Roman" w:cs="Times New Roman"/>
          <w:sz w:val="26"/>
          <w:szCs w:val="26"/>
        </w:rPr>
      </w:pPr>
    </w:p>
    <w:p w:rsidR="004E7EB2" w:rsidRDefault="004E7EB2" w:rsidP="004E7EB2">
      <w:pPr>
        <w:autoSpaceDE w:val="0"/>
        <w:autoSpaceDN w:val="0"/>
        <w:adjustRightInd w:val="0"/>
        <w:spacing w:after="0" w:line="240" w:lineRule="auto"/>
        <w:ind w:firstLine="709"/>
        <w:jc w:val="both"/>
        <w:rPr>
          <w:rFonts w:ascii="Times New Roman" w:eastAsia="Calibri" w:hAnsi="Times New Roman" w:cs="Times New Roman"/>
          <w:b/>
        </w:rPr>
      </w:pPr>
      <w:r w:rsidRPr="00D14F9B">
        <w:rPr>
          <w:rFonts w:ascii="Times New Roman" w:eastAsia="Calibri" w:hAnsi="Times New Roman" w:cs="Times New Roman"/>
          <w:b/>
          <w:sz w:val="26"/>
          <w:szCs w:val="26"/>
        </w:rPr>
        <w:t>Запрашиваемую информацию необходимо представить с правовым обоснованием и подтверждающими документами</w:t>
      </w:r>
      <w:r w:rsidRPr="00D14F9B">
        <w:rPr>
          <w:rFonts w:ascii="Times New Roman" w:eastAsia="Calibri" w:hAnsi="Times New Roman" w:cs="Times New Roman"/>
          <w:b/>
        </w:rPr>
        <w:t>.</w:t>
      </w:r>
    </w:p>
    <w:p w:rsidR="004E7EB2" w:rsidRPr="002B0884" w:rsidRDefault="004E7EB2" w:rsidP="004E7EB2">
      <w:pPr>
        <w:autoSpaceDE w:val="0"/>
        <w:autoSpaceDN w:val="0"/>
        <w:adjustRightInd w:val="0"/>
        <w:spacing w:after="0" w:line="240" w:lineRule="auto"/>
        <w:ind w:firstLine="709"/>
        <w:jc w:val="both"/>
        <w:rPr>
          <w:rFonts w:ascii="Times New Roman" w:eastAsia="Calibri" w:hAnsi="Times New Roman" w:cs="Times New Roman"/>
          <w:b/>
        </w:rPr>
      </w:pPr>
    </w:p>
    <w:p w:rsidR="004E7EB2" w:rsidRDefault="004E7EB2" w:rsidP="004E7EB2">
      <w:pPr>
        <w:autoSpaceDE w:val="0"/>
        <w:autoSpaceDN w:val="0"/>
        <w:adjustRightInd w:val="0"/>
        <w:spacing w:after="0" w:line="240" w:lineRule="auto"/>
        <w:ind w:firstLine="540"/>
        <w:jc w:val="both"/>
        <w:rPr>
          <w:rFonts w:ascii="Times New Roman" w:hAnsi="Times New Roman" w:cs="Times New Roman"/>
          <w:sz w:val="26"/>
          <w:szCs w:val="26"/>
        </w:rPr>
      </w:pPr>
      <w:r w:rsidRPr="004E23A9">
        <w:rPr>
          <w:rFonts w:ascii="Times New Roman" w:eastAsia="SimSun" w:hAnsi="Times New Roman" w:cs="Tahoma"/>
          <w:kern w:val="1"/>
          <w:sz w:val="26"/>
          <w:szCs w:val="28"/>
          <w:lang w:eastAsia="hi-IN" w:bidi="hi-IN"/>
        </w:rPr>
        <w:t xml:space="preserve"> </w:t>
      </w:r>
      <w:proofErr w:type="gramStart"/>
      <w:r>
        <w:rPr>
          <w:rFonts w:ascii="Times New Roman" w:eastAsia="SimSun" w:hAnsi="Times New Roman" w:cs="Tahoma"/>
          <w:kern w:val="1"/>
          <w:sz w:val="26"/>
          <w:szCs w:val="28"/>
          <w:lang w:eastAsia="hi-IN" w:bidi="hi-IN"/>
        </w:rPr>
        <w:t>В соответствии с частью 1 статьи 25 Федерального закона «О защите конкуренции» от 26.07.2006 года № 135-ФЗ «</w:t>
      </w:r>
      <w:r>
        <w:rPr>
          <w:rFonts w:ascii="Times New Roman" w:hAnsi="Times New Roman" w:cs="Times New Roman"/>
          <w:sz w:val="26"/>
          <w:szCs w:val="26"/>
        </w:rPr>
        <w:t>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7" w:history="1">
        <w:r w:rsidRPr="004E23A9">
          <w:rPr>
            <w:rFonts w:ascii="Times New Roman" w:hAnsi="Times New Roman" w:cs="Times New Roman"/>
            <w:sz w:val="26"/>
            <w:szCs w:val="26"/>
          </w:rPr>
          <w:t>тайну</w:t>
        </w:r>
      </w:hyperlink>
      <w:r>
        <w:rPr>
          <w:rFonts w:ascii="Times New Roman" w:hAnsi="Times New Roman" w:cs="Times New Roman"/>
          <w:sz w:val="26"/>
          <w:szCs w:val="26"/>
        </w:rPr>
        <w:t>), включая акты, договоры</w:t>
      </w:r>
      <w:proofErr w:type="gramEnd"/>
      <w:r>
        <w:rPr>
          <w:rFonts w:ascii="Times New Roman" w:hAnsi="Times New Roman" w:cs="Times New Roman"/>
          <w:sz w:val="26"/>
          <w:szCs w:val="26"/>
        </w:rPr>
        <w:t>, справки, деловую корреспонденцию, иные документы и материалы, выполненные в форме цифровой записи или в форме записи на электронных носителях.</w:t>
      </w:r>
    </w:p>
    <w:p w:rsidR="004E7EB2" w:rsidRPr="0075609A" w:rsidRDefault="004E7EB2" w:rsidP="004E7EB2">
      <w:pPr>
        <w:spacing w:after="0" w:line="240" w:lineRule="auto"/>
        <w:jc w:val="both"/>
        <w:rPr>
          <w:rFonts w:ascii="Times New Roman" w:eastAsia="Times New Roman" w:hAnsi="Times New Roman" w:cs="Times New Roman"/>
          <w:sz w:val="26"/>
          <w:szCs w:val="26"/>
          <w:lang w:bidi="en-US"/>
        </w:rPr>
      </w:pPr>
    </w:p>
    <w:p w:rsidR="004E7EB2" w:rsidRPr="0075609A" w:rsidRDefault="004E7EB2" w:rsidP="004E7EB2">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sidRPr="0075609A">
        <w:rPr>
          <w:rFonts w:ascii="Times New Roman" w:eastAsia="SimSun" w:hAnsi="Times New Roman" w:cs="Times New Roman"/>
          <w:kern w:val="1"/>
          <w:sz w:val="26"/>
          <w:szCs w:val="26"/>
          <w:lang w:eastAsia="ar-SA" w:bidi="hi-IN"/>
        </w:rPr>
        <w:t>Я</w:t>
      </w:r>
      <w:r w:rsidRPr="0075609A">
        <w:rPr>
          <w:rFonts w:ascii="Times New Roman" w:eastAsia="SimSun" w:hAnsi="Times New Roman" w:cs="Times New Roman"/>
          <w:kern w:val="1"/>
          <w:sz w:val="26"/>
          <w:szCs w:val="26"/>
          <w:lang w:eastAsia="hi-IN" w:bidi="hi-IN"/>
        </w:rPr>
        <w:t>вка</w:t>
      </w:r>
      <w:r w:rsidR="00AA7A69">
        <w:rPr>
          <w:rFonts w:ascii="Times New Roman" w:eastAsia="SimSun" w:hAnsi="Times New Roman" w:cs="Times New Roman"/>
          <w:kern w:val="1"/>
          <w:sz w:val="26"/>
          <w:szCs w:val="26"/>
          <w:lang w:eastAsia="hi-IN" w:bidi="hi-IN"/>
        </w:rPr>
        <w:t xml:space="preserve"> ответчика </w:t>
      </w:r>
      <w:r w:rsidRPr="0075609A">
        <w:rPr>
          <w:rFonts w:ascii="Times New Roman" w:eastAsia="SimSun" w:hAnsi="Times New Roman" w:cs="Times New Roman"/>
          <w:kern w:val="1"/>
          <w:sz w:val="26"/>
          <w:szCs w:val="26"/>
          <w:lang w:eastAsia="hi-IN" w:bidi="hi-IN"/>
        </w:rPr>
        <w:t>по дел</w:t>
      </w:r>
      <w:r w:rsidR="00AA7A69">
        <w:rPr>
          <w:rFonts w:ascii="Times New Roman" w:eastAsia="SimSun" w:hAnsi="Times New Roman" w:cs="Times New Roman"/>
          <w:kern w:val="1"/>
          <w:sz w:val="26"/>
          <w:szCs w:val="26"/>
          <w:lang w:eastAsia="hi-IN" w:bidi="hi-IN"/>
        </w:rPr>
        <w:t>у или его</w:t>
      </w:r>
      <w:r w:rsidRPr="0075609A">
        <w:rPr>
          <w:rFonts w:ascii="Times New Roman" w:eastAsia="SimSun" w:hAnsi="Times New Roman" w:cs="Times New Roman"/>
          <w:kern w:val="1"/>
          <w:sz w:val="26"/>
          <w:szCs w:val="26"/>
          <w:lang w:eastAsia="hi-IN" w:bidi="hi-IN"/>
        </w:rPr>
        <w:t xml:space="preserve"> представителей с доверенностями на участие в </w:t>
      </w:r>
      <w:r w:rsidRPr="0075609A">
        <w:rPr>
          <w:rFonts w:ascii="Times New Roman" w:eastAsia="SimSun" w:hAnsi="Times New Roman" w:cs="Times New Roman"/>
          <w:kern w:val="1"/>
          <w:sz w:val="26"/>
          <w:szCs w:val="26"/>
          <w:lang w:eastAsia="hi-IN" w:bidi="hi-IN"/>
        </w:rPr>
        <w:lastRenderedPageBreak/>
        <w:t xml:space="preserve">рассмотрении дела </w:t>
      </w:r>
      <w:r w:rsidRPr="0075609A">
        <w:rPr>
          <w:rFonts w:ascii="Times New Roman" w:eastAsia="SimSun" w:hAnsi="Times New Roman" w:cs="Times New Roman"/>
          <w:b/>
          <w:bCs/>
          <w:kern w:val="1"/>
          <w:sz w:val="26"/>
          <w:szCs w:val="26"/>
          <w:lang w:eastAsia="hi-IN" w:bidi="hi-IN"/>
        </w:rPr>
        <w:t>обязательна</w:t>
      </w:r>
      <w:r w:rsidRPr="0075609A">
        <w:rPr>
          <w:rFonts w:ascii="Times New Roman" w:eastAsia="SimSun" w:hAnsi="Times New Roman" w:cs="Times New Roman"/>
          <w:kern w:val="1"/>
          <w:sz w:val="26"/>
          <w:szCs w:val="26"/>
          <w:lang w:eastAsia="hi-IN" w:bidi="hi-IN"/>
        </w:rPr>
        <w:t>.</w:t>
      </w:r>
    </w:p>
    <w:p w:rsidR="004E7EB2" w:rsidRPr="0075609A" w:rsidRDefault="004E7EB2" w:rsidP="004E7EB2">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4E7EB2" w:rsidRPr="0075609A" w:rsidRDefault="004E7EB2" w:rsidP="004E7EB2">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sidRPr="0075609A">
        <w:rPr>
          <w:rFonts w:ascii="Times New Roman" w:eastAsia="SimSun" w:hAnsi="Times New Roman" w:cs="Times New Roman"/>
          <w:kern w:val="1"/>
          <w:sz w:val="26"/>
          <w:szCs w:val="26"/>
          <w:lang w:eastAsia="hi-IN" w:bidi="hi-IN"/>
        </w:rPr>
        <w:t xml:space="preserve">Приложение: </w:t>
      </w:r>
      <w:r>
        <w:rPr>
          <w:rFonts w:ascii="Times New Roman" w:eastAsia="SimSun" w:hAnsi="Times New Roman" w:cs="Times New Roman"/>
          <w:kern w:val="1"/>
          <w:sz w:val="26"/>
          <w:szCs w:val="26"/>
          <w:lang w:eastAsia="hi-IN" w:bidi="hi-IN"/>
        </w:rPr>
        <w:t xml:space="preserve">копия приказа </w:t>
      </w:r>
      <w:r w:rsidR="00973609">
        <w:rPr>
          <w:rFonts w:ascii="Times New Roman" w:eastAsia="SimSun" w:hAnsi="Times New Roman" w:cs="Times New Roman"/>
          <w:kern w:val="1"/>
          <w:sz w:val="26"/>
          <w:szCs w:val="26"/>
          <w:lang w:eastAsia="hi-IN" w:bidi="hi-IN"/>
        </w:rPr>
        <w:t xml:space="preserve">№ 117 </w:t>
      </w:r>
      <w:r w:rsidRPr="00CB1B7E">
        <w:rPr>
          <w:rFonts w:ascii="Times New Roman" w:eastAsia="SimSun" w:hAnsi="Times New Roman" w:cs="Times New Roman"/>
          <w:kern w:val="1"/>
          <w:sz w:val="26"/>
          <w:szCs w:val="26"/>
          <w:lang w:eastAsia="hi-IN" w:bidi="hi-IN"/>
        </w:rPr>
        <w:t>от</w:t>
      </w:r>
      <w:r w:rsidR="00CB1B7E" w:rsidRPr="00CB1B7E">
        <w:rPr>
          <w:rFonts w:ascii="Times New Roman" w:eastAsia="SimSun" w:hAnsi="Times New Roman" w:cs="Times New Roman"/>
          <w:kern w:val="1"/>
          <w:sz w:val="26"/>
          <w:szCs w:val="26"/>
          <w:lang w:eastAsia="hi-IN" w:bidi="hi-IN"/>
        </w:rPr>
        <w:t xml:space="preserve"> 01 октября 2014 года</w:t>
      </w:r>
      <w:r w:rsidRPr="00CB1B7E">
        <w:rPr>
          <w:rFonts w:ascii="Times New Roman" w:eastAsia="SimSun" w:hAnsi="Times New Roman" w:cs="Times New Roman"/>
          <w:kern w:val="1"/>
          <w:sz w:val="26"/>
          <w:szCs w:val="26"/>
          <w:lang w:eastAsia="hi-IN" w:bidi="hi-IN"/>
        </w:rPr>
        <w:t xml:space="preserve"> </w:t>
      </w:r>
      <w:r w:rsidR="00973609">
        <w:rPr>
          <w:rFonts w:ascii="Times New Roman" w:eastAsia="SimSun" w:hAnsi="Times New Roman" w:cs="Times New Roman"/>
          <w:kern w:val="1"/>
          <w:sz w:val="26"/>
          <w:szCs w:val="26"/>
          <w:lang w:eastAsia="hi-IN" w:bidi="hi-IN"/>
        </w:rPr>
        <w:t>о возбуждении дела – на 1</w:t>
      </w:r>
      <w:r w:rsidRPr="0075609A">
        <w:rPr>
          <w:rFonts w:ascii="Times New Roman" w:eastAsia="SimSun" w:hAnsi="Times New Roman" w:cs="Times New Roman"/>
          <w:kern w:val="1"/>
          <w:sz w:val="26"/>
          <w:szCs w:val="26"/>
          <w:lang w:eastAsia="hi-IN" w:bidi="hi-IN"/>
        </w:rPr>
        <w:t xml:space="preserve"> л. в 1 экз.</w:t>
      </w:r>
    </w:p>
    <w:p w:rsidR="004E7EB2" w:rsidRPr="0075609A" w:rsidRDefault="004E7EB2" w:rsidP="004E7EB2">
      <w:pPr>
        <w:widowControl w:val="0"/>
        <w:suppressAutoHyphens/>
        <w:spacing w:after="0" w:line="480" w:lineRule="auto"/>
        <w:ind w:firstLine="709"/>
        <w:jc w:val="both"/>
        <w:rPr>
          <w:rFonts w:ascii="Times New Roman" w:eastAsia="SimSun" w:hAnsi="Times New Roman" w:cs="Times New Roman"/>
          <w:b/>
          <w:bCs/>
          <w:kern w:val="1"/>
          <w:sz w:val="26"/>
          <w:szCs w:val="26"/>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bookmarkStart w:id="1" w:name="_GoBack"/>
      <w:bookmarkEnd w:id="1"/>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AA7A69" w:rsidRDefault="00AA7A69"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AA7A69" w:rsidRDefault="00AA7A69"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AA7A69" w:rsidRDefault="00AA7A69"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AA7A69" w:rsidRDefault="00AA7A69"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AA7A69" w:rsidRDefault="00AA7A69"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AA7A69" w:rsidRDefault="00AA7A69"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AA7A69" w:rsidRDefault="00AA7A69"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AA7A69" w:rsidRDefault="00AA7A69"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AA7A69" w:rsidRDefault="00AA7A69"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p w:rsidR="004E7EB2" w:rsidRDefault="004E7EB2" w:rsidP="004E7EB2">
      <w:pPr>
        <w:widowControl w:val="0"/>
        <w:suppressAutoHyphens/>
        <w:spacing w:after="0" w:line="240" w:lineRule="auto"/>
        <w:jc w:val="both"/>
        <w:rPr>
          <w:rFonts w:ascii="Times New Roman" w:eastAsia="SimSun" w:hAnsi="Times New Roman" w:cs="Tahoma"/>
          <w:kern w:val="1"/>
          <w:sz w:val="20"/>
          <w:szCs w:val="20"/>
          <w:lang w:eastAsia="hi-IN" w:bidi="hi-IN"/>
        </w:rPr>
      </w:pPr>
    </w:p>
    <w:p w:rsidR="004E7EB2" w:rsidRPr="0075609A" w:rsidRDefault="004E7EB2" w:rsidP="004E7EB2">
      <w:pPr>
        <w:widowControl w:val="0"/>
        <w:suppressAutoHyphens/>
        <w:spacing w:after="0" w:line="240" w:lineRule="auto"/>
        <w:jc w:val="both"/>
        <w:rPr>
          <w:rFonts w:ascii="Times New Roman" w:eastAsia="SimSun" w:hAnsi="Times New Roman" w:cs="Tahoma"/>
          <w:kern w:val="1"/>
          <w:sz w:val="20"/>
          <w:szCs w:val="20"/>
          <w:lang w:eastAsia="hi-IN" w:bidi="hi-IN"/>
        </w:rPr>
      </w:pPr>
    </w:p>
    <w:p w:rsidR="004E7EB2" w:rsidRPr="0075609A"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r w:rsidRPr="0075609A">
        <w:rPr>
          <w:rFonts w:ascii="Times New Roman" w:eastAsia="SimSun" w:hAnsi="Times New Roman" w:cs="Tahoma"/>
          <w:kern w:val="1"/>
          <w:sz w:val="20"/>
          <w:szCs w:val="20"/>
          <w:lang w:eastAsia="hi-IN" w:bidi="hi-IN"/>
        </w:rPr>
        <w:t>Молодцов А.В.</w:t>
      </w:r>
    </w:p>
    <w:p w:rsidR="004E7EB2" w:rsidRPr="00D874C9" w:rsidRDefault="004E7EB2" w:rsidP="004E7EB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r w:rsidRPr="0075609A">
        <w:rPr>
          <w:rFonts w:ascii="Times New Roman" w:eastAsia="SimSun" w:hAnsi="Times New Roman" w:cs="Tahoma"/>
          <w:kern w:val="1"/>
          <w:sz w:val="20"/>
          <w:szCs w:val="20"/>
          <w:lang w:eastAsia="hi-IN" w:bidi="hi-IN"/>
        </w:rPr>
        <w:t>тел:(4942) 35-56-17</w:t>
      </w:r>
    </w:p>
    <w:p w:rsidR="004E7EB2" w:rsidRDefault="004E7EB2" w:rsidP="004E7EB2"/>
    <w:p w:rsidR="00AF4625" w:rsidRDefault="00AF4625"/>
    <w:sectPr w:rsidR="00AF4625">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1A"/>
    <w:rsid w:val="0012001A"/>
    <w:rsid w:val="00160763"/>
    <w:rsid w:val="001E7BF7"/>
    <w:rsid w:val="0024169D"/>
    <w:rsid w:val="003640CB"/>
    <w:rsid w:val="003D0411"/>
    <w:rsid w:val="0045243F"/>
    <w:rsid w:val="00461B4C"/>
    <w:rsid w:val="004E7EB2"/>
    <w:rsid w:val="005057D5"/>
    <w:rsid w:val="005A22A7"/>
    <w:rsid w:val="005D732F"/>
    <w:rsid w:val="0064522F"/>
    <w:rsid w:val="00710AD5"/>
    <w:rsid w:val="00737896"/>
    <w:rsid w:val="0081057E"/>
    <w:rsid w:val="00841440"/>
    <w:rsid w:val="008669BB"/>
    <w:rsid w:val="00973609"/>
    <w:rsid w:val="00AA7A69"/>
    <w:rsid w:val="00AC7371"/>
    <w:rsid w:val="00AF4625"/>
    <w:rsid w:val="00BF7DE5"/>
    <w:rsid w:val="00CA3B85"/>
    <w:rsid w:val="00CB1B7E"/>
    <w:rsid w:val="00D932DC"/>
    <w:rsid w:val="00DA4D9B"/>
    <w:rsid w:val="00DD12AB"/>
    <w:rsid w:val="00E270A8"/>
    <w:rsid w:val="00F65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6FBC0F3314C28D99C71E9B42371C24969E48FC84927F7B1A4592ADDM1k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3DB3-E38D-4D05-A2E0-CCF87F6D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12</cp:revision>
  <cp:lastPrinted>2014-10-01T10:22:00Z</cp:lastPrinted>
  <dcterms:created xsi:type="dcterms:W3CDTF">2014-09-22T09:10:00Z</dcterms:created>
  <dcterms:modified xsi:type="dcterms:W3CDTF">2014-10-03T13:17:00Z</dcterms:modified>
</cp:coreProperties>
</file>